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E752E3" w14:textId="77777777" w:rsidR="007E3765" w:rsidRDefault="007E3765" w:rsidP="009526A8">
      <w:pPr>
        <w:pStyle w:val="Title"/>
        <w:jc w:val="center"/>
        <w:rPr>
          <w:lang w:bidi="ar-SA"/>
        </w:rPr>
      </w:pPr>
      <w:r>
        <w:rPr>
          <w:lang w:bidi="ar-SA"/>
        </w:rPr>
        <w:t>God’s Character Called into Question</w:t>
      </w:r>
    </w:p>
    <w:p w14:paraId="0C63C0BC" w14:textId="77777777" w:rsidR="009526A8" w:rsidRPr="009526A8" w:rsidRDefault="009526A8" w:rsidP="009526A8">
      <w:pPr>
        <w:pStyle w:val="Heading3"/>
        <w:jc w:val="center"/>
      </w:pPr>
      <w:r>
        <w:t>Discovering the Righteousness of God—A study in the book of Roman</w:t>
      </w:r>
    </w:p>
    <w:p w14:paraId="69E59FEC" w14:textId="77777777" w:rsidR="007E3765" w:rsidRDefault="009526A8" w:rsidP="009526A8">
      <w:pPr>
        <w:pStyle w:val="Heading1"/>
        <w:jc w:val="center"/>
        <w:rPr>
          <w:lang w:bidi="ar-SA"/>
        </w:rPr>
      </w:pPr>
      <w:r>
        <w:rPr>
          <w:lang w:bidi="ar-SA"/>
        </w:rPr>
        <w:t>Pastor Shaun McDonald</w:t>
      </w:r>
    </w:p>
    <w:p w14:paraId="29350058" w14:textId="77777777" w:rsidR="009526A8" w:rsidRPr="009526A8" w:rsidRDefault="009526A8" w:rsidP="009526A8"/>
    <w:p w14:paraId="715B011D" w14:textId="77777777" w:rsidR="007E3765" w:rsidRDefault="007E3765" w:rsidP="009526A8">
      <w:pPr>
        <w:pStyle w:val="Heading2"/>
        <w:jc w:val="center"/>
        <w:rPr>
          <w:lang w:bidi="ar-SA"/>
        </w:rPr>
      </w:pPr>
      <w:r>
        <w:rPr>
          <w:lang w:bidi="ar-SA"/>
        </w:rPr>
        <w:t>Romans 9:19-29 (ESV)</w:t>
      </w:r>
    </w:p>
    <w:p w14:paraId="4B46AADF" w14:textId="77777777" w:rsidR="009526A8" w:rsidRPr="009526A8" w:rsidRDefault="009526A8" w:rsidP="009526A8"/>
    <w:p w14:paraId="7116183B" w14:textId="77777777" w:rsidR="007E3765" w:rsidRDefault="005D4F42" w:rsidP="007E3765">
      <w:pPr>
        <w:widowControl w:val="0"/>
        <w:autoSpaceDE w:val="0"/>
        <w:autoSpaceDN w:val="0"/>
        <w:adjustRightInd w:val="0"/>
        <w:ind w:right="-720"/>
        <w:rPr>
          <w:rFonts w:ascii="Calibri" w:hAnsi="Calibri" w:cs="Calibri"/>
          <w:sz w:val="20"/>
          <w:szCs w:val="20"/>
          <w:lang w:bidi="ar-SA"/>
        </w:rPr>
      </w:pPr>
      <w:r>
        <w:rPr>
          <w:rFonts w:ascii="Calibri" w:hAnsi="Calibri" w:cs="Calibri"/>
          <w:sz w:val="20"/>
          <w:szCs w:val="20"/>
          <w:lang w:bidi="ar-SA"/>
        </w:rPr>
        <w:t>(19</w:t>
      </w:r>
      <w:proofErr w:type="gramStart"/>
      <w:r w:rsidR="007E3765">
        <w:rPr>
          <w:rFonts w:ascii="Calibri" w:hAnsi="Calibri" w:cs="Calibri"/>
          <w:sz w:val="20"/>
          <w:szCs w:val="20"/>
          <w:lang w:bidi="ar-SA"/>
        </w:rPr>
        <w:t>)  You</w:t>
      </w:r>
      <w:proofErr w:type="gramEnd"/>
      <w:r w:rsidR="007E3765">
        <w:rPr>
          <w:rFonts w:ascii="Calibri" w:hAnsi="Calibri" w:cs="Calibri"/>
          <w:sz w:val="20"/>
          <w:szCs w:val="20"/>
          <w:lang w:bidi="ar-SA"/>
        </w:rPr>
        <w:t xml:space="preserve"> will say to me then, "Why does he still find fault? For who can resist his will?"  (20</w:t>
      </w:r>
      <w:proofErr w:type="gramStart"/>
      <w:r w:rsidR="007E3765">
        <w:rPr>
          <w:rFonts w:ascii="Calibri" w:hAnsi="Calibri" w:cs="Calibri"/>
          <w:sz w:val="20"/>
          <w:szCs w:val="20"/>
          <w:lang w:bidi="ar-SA"/>
        </w:rPr>
        <w:t>)  But</w:t>
      </w:r>
      <w:proofErr w:type="gramEnd"/>
      <w:r w:rsidR="007E3765">
        <w:rPr>
          <w:rFonts w:ascii="Calibri" w:hAnsi="Calibri" w:cs="Calibri"/>
          <w:sz w:val="20"/>
          <w:szCs w:val="20"/>
          <w:lang w:bidi="ar-SA"/>
        </w:rPr>
        <w:t xml:space="preserve"> who are you, O man, to answer back to God? Will what is </w:t>
      </w:r>
      <w:proofErr w:type="gramStart"/>
      <w:r w:rsidR="007E3765">
        <w:rPr>
          <w:rFonts w:ascii="Calibri" w:hAnsi="Calibri" w:cs="Calibri"/>
          <w:sz w:val="20"/>
          <w:szCs w:val="20"/>
          <w:lang w:bidi="ar-SA"/>
        </w:rPr>
        <w:t>molded</w:t>
      </w:r>
      <w:proofErr w:type="gramEnd"/>
      <w:r w:rsidR="007E3765">
        <w:rPr>
          <w:rFonts w:ascii="Calibri" w:hAnsi="Calibri" w:cs="Calibri"/>
          <w:sz w:val="20"/>
          <w:szCs w:val="20"/>
          <w:lang w:bidi="ar-SA"/>
        </w:rPr>
        <w:t xml:space="preserve"> say to its molder, "Why have you made me like this?"  (21</w:t>
      </w:r>
      <w:proofErr w:type="gramStart"/>
      <w:r w:rsidR="007E3765">
        <w:rPr>
          <w:rFonts w:ascii="Calibri" w:hAnsi="Calibri" w:cs="Calibri"/>
          <w:sz w:val="20"/>
          <w:szCs w:val="20"/>
          <w:lang w:bidi="ar-SA"/>
        </w:rPr>
        <w:t>)  Has</w:t>
      </w:r>
      <w:proofErr w:type="gramEnd"/>
      <w:r w:rsidR="007E3765">
        <w:rPr>
          <w:rFonts w:ascii="Calibri" w:hAnsi="Calibri" w:cs="Calibri"/>
          <w:sz w:val="20"/>
          <w:szCs w:val="20"/>
          <w:lang w:bidi="ar-SA"/>
        </w:rPr>
        <w:t xml:space="preserve"> the potter no right over the clay, to make out of the same lump one vessel for honorable use and another for dishonorable use?  (22</w:t>
      </w:r>
      <w:proofErr w:type="gramStart"/>
      <w:r w:rsidR="007E3765">
        <w:rPr>
          <w:rFonts w:ascii="Calibri" w:hAnsi="Calibri" w:cs="Calibri"/>
          <w:sz w:val="20"/>
          <w:szCs w:val="20"/>
          <w:lang w:bidi="ar-SA"/>
        </w:rPr>
        <w:t>)  What</w:t>
      </w:r>
      <w:proofErr w:type="gramEnd"/>
      <w:r w:rsidR="007E3765">
        <w:rPr>
          <w:rFonts w:ascii="Calibri" w:hAnsi="Calibri" w:cs="Calibri"/>
          <w:sz w:val="20"/>
          <w:szCs w:val="20"/>
          <w:lang w:bidi="ar-SA"/>
        </w:rPr>
        <w:t xml:space="preserve"> if God, desiring to show his wrath and to make known his power, has endured with much patience vessels of wrath prepared for destruction,  (23)  in order to make known the riches of his glory for vessels of mercy, which he has prepared beforehand for glory-- (24)  even us whom he has called, not from the Jews only but also from the Gentiles?  (25</w:t>
      </w:r>
      <w:proofErr w:type="gramStart"/>
      <w:r w:rsidR="007E3765">
        <w:rPr>
          <w:rFonts w:ascii="Calibri" w:hAnsi="Calibri" w:cs="Calibri"/>
          <w:sz w:val="20"/>
          <w:szCs w:val="20"/>
          <w:lang w:bidi="ar-SA"/>
        </w:rPr>
        <w:t>)  As</w:t>
      </w:r>
      <w:proofErr w:type="gramEnd"/>
      <w:r w:rsidR="007E3765">
        <w:rPr>
          <w:rFonts w:ascii="Calibri" w:hAnsi="Calibri" w:cs="Calibri"/>
          <w:sz w:val="20"/>
          <w:szCs w:val="20"/>
          <w:lang w:bidi="ar-SA"/>
        </w:rPr>
        <w:t xml:space="preserve"> indeed he says in Hosea, "Those who were not my people I will call 'my people,' and her who was not beloved I will call 'beloved.'"  (26)  "And in the very place where it was said to them, 'You are not my people,' there they will be called 'sons of the living God.'"  (27</w:t>
      </w:r>
      <w:proofErr w:type="gramStart"/>
      <w:r w:rsidR="007E3765">
        <w:rPr>
          <w:rFonts w:ascii="Calibri" w:hAnsi="Calibri" w:cs="Calibri"/>
          <w:sz w:val="20"/>
          <w:szCs w:val="20"/>
          <w:lang w:bidi="ar-SA"/>
        </w:rPr>
        <w:t>)  And</w:t>
      </w:r>
      <w:proofErr w:type="gramEnd"/>
      <w:r w:rsidR="007E3765">
        <w:rPr>
          <w:rFonts w:ascii="Calibri" w:hAnsi="Calibri" w:cs="Calibri"/>
          <w:sz w:val="20"/>
          <w:szCs w:val="20"/>
          <w:lang w:bidi="ar-SA"/>
        </w:rPr>
        <w:t xml:space="preserve"> Isaiah cries out concerning Israel: "Though the number of the sons of Israel be as the sand of the sea, only a remnant of them will be saved,  (28)  for the Lord will carry out his sentence upon the earth fully and without delay."  (29</w:t>
      </w:r>
      <w:proofErr w:type="gramStart"/>
      <w:r w:rsidR="007E3765">
        <w:rPr>
          <w:rFonts w:ascii="Calibri" w:hAnsi="Calibri" w:cs="Calibri"/>
          <w:sz w:val="20"/>
          <w:szCs w:val="20"/>
          <w:lang w:bidi="ar-SA"/>
        </w:rPr>
        <w:t>)  And</w:t>
      </w:r>
      <w:proofErr w:type="gramEnd"/>
      <w:r w:rsidR="007E3765">
        <w:rPr>
          <w:rFonts w:ascii="Calibri" w:hAnsi="Calibri" w:cs="Calibri"/>
          <w:sz w:val="20"/>
          <w:szCs w:val="20"/>
          <w:lang w:bidi="ar-SA"/>
        </w:rPr>
        <w:t xml:space="preserve"> as Isaiah predicted, "If the Lord of hosts had not left us offspring, we would have been like Sodom and become like Gomorrah."</w:t>
      </w:r>
    </w:p>
    <w:p w14:paraId="77AC8CDC" w14:textId="77777777" w:rsidR="007E3765" w:rsidRDefault="007E3765" w:rsidP="007E3765">
      <w:pPr>
        <w:widowControl w:val="0"/>
        <w:autoSpaceDE w:val="0"/>
        <w:autoSpaceDN w:val="0"/>
        <w:adjustRightInd w:val="0"/>
        <w:ind w:right="-720"/>
        <w:rPr>
          <w:rFonts w:ascii="Arial" w:hAnsi="Arial" w:cs="Arial"/>
          <w:sz w:val="20"/>
          <w:szCs w:val="20"/>
          <w:lang w:bidi="ar-SA"/>
        </w:rPr>
      </w:pPr>
    </w:p>
    <w:p w14:paraId="31A4D6D3" w14:textId="77777777" w:rsidR="007E3765" w:rsidRPr="00D44DD3" w:rsidRDefault="007E3765" w:rsidP="007E3765">
      <w:pPr>
        <w:widowControl w:val="0"/>
        <w:autoSpaceDE w:val="0"/>
        <w:autoSpaceDN w:val="0"/>
        <w:adjustRightInd w:val="0"/>
        <w:ind w:right="-720"/>
        <w:rPr>
          <w:rFonts w:ascii="Calibri" w:hAnsi="Calibri" w:cs="Calibri"/>
          <w:b/>
          <w:bCs/>
          <w:sz w:val="24"/>
          <w:szCs w:val="24"/>
          <w:u w:val="single"/>
          <w:lang w:bidi="ar-SA"/>
        </w:rPr>
      </w:pPr>
      <w:r w:rsidRPr="00D44DD3">
        <w:rPr>
          <w:rFonts w:ascii="Calibri" w:hAnsi="Calibri" w:cs="Calibri"/>
          <w:b/>
          <w:bCs/>
          <w:sz w:val="24"/>
          <w:szCs w:val="24"/>
          <w:u w:val="single"/>
          <w:lang w:bidi="ar-SA"/>
        </w:rPr>
        <w:t>1) He is sovereign over all of His creation. (Vv. 19-21)</w:t>
      </w:r>
    </w:p>
    <w:p w14:paraId="1BD21CB8" w14:textId="77777777" w:rsidR="007E3765" w:rsidRDefault="007E3765" w:rsidP="007E3765">
      <w:pPr>
        <w:widowControl w:val="0"/>
        <w:autoSpaceDE w:val="0"/>
        <w:autoSpaceDN w:val="0"/>
        <w:adjustRightInd w:val="0"/>
        <w:ind w:right="-720"/>
        <w:rPr>
          <w:rFonts w:ascii="Arial" w:hAnsi="Arial" w:cs="Arial"/>
          <w:sz w:val="20"/>
          <w:szCs w:val="20"/>
          <w:lang w:bidi="ar-SA"/>
        </w:rPr>
      </w:pPr>
    </w:p>
    <w:p w14:paraId="66A47DEE" w14:textId="77777777" w:rsidR="007E3765" w:rsidRDefault="007E3765" w:rsidP="007E3765">
      <w:pPr>
        <w:widowControl w:val="0"/>
        <w:autoSpaceDE w:val="0"/>
        <w:autoSpaceDN w:val="0"/>
        <w:adjustRightInd w:val="0"/>
        <w:ind w:right="-720"/>
        <w:rPr>
          <w:rFonts w:ascii="Calibri" w:hAnsi="Calibri" w:cs="Calibri"/>
          <w:sz w:val="20"/>
          <w:szCs w:val="20"/>
          <w:lang w:bidi="ar-SA"/>
        </w:rPr>
      </w:pPr>
      <w:r>
        <w:rPr>
          <w:rFonts w:ascii="Calibri" w:hAnsi="Calibri" w:cs="Calibri"/>
          <w:sz w:val="20"/>
          <w:szCs w:val="20"/>
          <w:lang w:bidi="ar-SA"/>
        </w:rPr>
        <w:t xml:space="preserve">“Then the LORD answered Job out of the whirlwind and said: "Who is this that darkens counsel by words without knowledge? Dress for action like a man; I will question you, and you make it known to me. "Where were you when I laid the foundation of the earth? Tell me, if you have understanding. Who determined its measurements--surely you know! Or who stretched the line upon it? On what were its bases sunk, or who laid its cornerstone, when the morning stars sang together and all the sons of God shouted for joy? "Or who shut in the sea with doors when it burst out from the womb, when I made clouds its garment and thick darkness its swaddling band, and prescribed limits for it and set bars and doors, and said, 'Thus far shall you come, and no farther, and here shall your proud waves be stayed'? "Have you commanded the morning since your days began, and caused the dawn to know its place, that it might take hold of the skirts of the earth, and the wicked be shaken out of it? It is changed like clay under the seal, and its features stand out like a garment. From the wicked their light is withheld, and their uplifted arm is broken. "Have you entered into the springs of the sea, or walked in the recesses of the deep? Have the gates of death been revealed to you, or have you seen the gates of deep darkness? Have you comprehended the expanse of the earth? Declare, if you know all this. "Where is the way to the dwelling of light, and where is the place of darkness, that you may take it to its territory and that you may discern the paths to its home? You know, for you were born then, and the number of your days is great!”” </w:t>
      </w:r>
    </w:p>
    <w:p w14:paraId="4F80116A" w14:textId="77777777" w:rsidR="007E3765" w:rsidRDefault="007E3765" w:rsidP="007E3765">
      <w:pPr>
        <w:widowControl w:val="0"/>
        <w:autoSpaceDE w:val="0"/>
        <w:autoSpaceDN w:val="0"/>
        <w:adjustRightInd w:val="0"/>
        <w:ind w:right="-720"/>
        <w:rPr>
          <w:rFonts w:ascii="Calibri" w:hAnsi="Calibri" w:cs="Calibri"/>
          <w:b/>
          <w:bCs/>
          <w:sz w:val="20"/>
          <w:szCs w:val="20"/>
          <w:lang w:bidi="ar-SA"/>
        </w:rPr>
      </w:pPr>
      <w:r>
        <w:rPr>
          <w:rFonts w:ascii="Calibri" w:hAnsi="Calibri" w:cs="Calibri"/>
          <w:b/>
          <w:bCs/>
          <w:sz w:val="20"/>
          <w:szCs w:val="20"/>
          <w:lang w:bidi="ar-SA"/>
        </w:rPr>
        <w:t>(Job 38:1-21)</w:t>
      </w:r>
    </w:p>
    <w:p w14:paraId="79F6A5F8" w14:textId="0F1A1524" w:rsidR="00FE35B3" w:rsidRPr="00FE35B3" w:rsidRDefault="00FE35B3" w:rsidP="00FE35B3">
      <w:pPr>
        <w:rPr>
          <w:rFonts w:ascii="Times" w:eastAsia="Times New Roman" w:hAnsi="Times"/>
          <w:sz w:val="20"/>
          <w:szCs w:val="20"/>
          <w:lang w:bidi="ar-SA"/>
        </w:rPr>
      </w:pPr>
      <w:r w:rsidRPr="00FE35B3">
        <w:rPr>
          <w:rFonts w:ascii="Open Sans" w:eastAsia="Times New Roman" w:hAnsi="Open Sans"/>
          <w:color w:val="464646"/>
          <w:sz w:val="20"/>
          <w:szCs w:val="20"/>
          <w:lang w:bidi="ar-SA"/>
        </w:rPr>
        <w:br/>
      </w:r>
      <w:r w:rsidRPr="00FE35B3">
        <w:rPr>
          <w:rFonts w:ascii="Open Sans" w:eastAsia="Times New Roman" w:hAnsi="Open Sans"/>
          <w:color w:val="464646"/>
          <w:sz w:val="20"/>
          <w:szCs w:val="20"/>
          <w:shd w:val="clear" w:color="auto" w:fill="FFFFFF"/>
          <w:lang w:bidi="ar-SA"/>
        </w:rPr>
        <w:t> </w:t>
      </w:r>
    </w:p>
    <w:p w14:paraId="1868FF62" w14:textId="77777777" w:rsidR="00FE35B3" w:rsidRPr="00FE35B3" w:rsidRDefault="00FE35B3" w:rsidP="00FE35B3">
      <w:pPr>
        <w:rPr>
          <w:rFonts w:ascii="Times" w:eastAsia="Times New Roman" w:hAnsi="Times"/>
          <w:sz w:val="20"/>
          <w:szCs w:val="20"/>
          <w:lang w:bidi="ar-SA"/>
        </w:rPr>
      </w:pPr>
      <w:r w:rsidRPr="00FE35B3">
        <w:rPr>
          <w:rFonts w:ascii="Open Sans" w:eastAsia="Times New Roman" w:hAnsi="Open Sans"/>
          <w:b/>
          <w:bCs/>
          <w:color w:val="464646"/>
          <w:sz w:val="20"/>
          <w:szCs w:val="20"/>
          <w:shd w:val="clear" w:color="auto" w:fill="FFFFFF"/>
          <w:lang w:bidi="ar-SA"/>
        </w:rPr>
        <w:t>Job 40:7-8 (ESV)</w:t>
      </w:r>
      <w:r w:rsidRPr="00FE35B3">
        <w:rPr>
          <w:rFonts w:ascii="Open Sans" w:eastAsia="Times New Roman" w:hAnsi="Open Sans"/>
          <w:color w:val="464646"/>
          <w:sz w:val="20"/>
          <w:szCs w:val="20"/>
          <w:shd w:val="clear" w:color="auto" w:fill="FFFFFF"/>
          <w:lang w:bidi="ar-SA"/>
        </w:rPr>
        <w:br/>
      </w:r>
      <w:r w:rsidRPr="00FE35B3">
        <w:rPr>
          <w:rFonts w:ascii="Open Sans" w:eastAsia="Times New Roman" w:hAnsi="Open Sans"/>
          <w:b/>
          <w:bCs/>
          <w:color w:val="464646"/>
          <w:sz w:val="20"/>
          <w:szCs w:val="20"/>
          <w:shd w:val="clear" w:color="auto" w:fill="FFFFFF"/>
          <w:lang w:bidi="ar-SA"/>
        </w:rPr>
        <w:t>7 </w:t>
      </w:r>
      <w:r w:rsidRPr="00FE35B3">
        <w:rPr>
          <w:rFonts w:ascii="Open Sans" w:eastAsia="Times New Roman" w:hAnsi="Open Sans"/>
          <w:color w:val="464646"/>
          <w:sz w:val="20"/>
          <w:szCs w:val="20"/>
          <w:shd w:val="clear" w:color="auto" w:fill="FFFFFF"/>
          <w:lang w:bidi="ar-SA"/>
        </w:rPr>
        <w:t>“Dress for action like a man;</w:t>
      </w:r>
      <w:r w:rsidRPr="00FE35B3">
        <w:rPr>
          <w:rFonts w:ascii="Open Sans" w:eastAsia="Times New Roman" w:hAnsi="Open Sans"/>
          <w:color w:val="464646"/>
          <w:sz w:val="20"/>
          <w:szCs w:val="20"/>
          <w:lang w:bidi="ar-SA"/>
        </w:rPr>
        <w:br/>
      </w:r>
      <w:proofErr w:type="gramStart"/>
      <w:r w:rsidRPr="00FE35B3">
        <w:rPr>
          <w:rFonts w:ascii="Open Sans" w:eastAsia="Times New Roman" w:hAnsi="Open Sans"/>
          <w:color w:val="464646"/>
          <w:sz w:val="20"/>
          <w:szCs w:val="20"/>
          <w:shd w:val="clear" w:color="auto" w:fill="FFFFFF"/>
          <w:lang w:bidi="ar-SA"/>
        </w:rPr>
        <w:t>    I</w:t>
      </w:r>
      <w:proofErr w:type="gramEnd"/>
      <w:r w:rsidRPr="00FE35B3">
        <w:rPr>
          <w:rFonts w:ascii="Open Sans" w:eastAsia="Times New Roman" w:hAnsi="Open Sans"/>
          <w:color w:val="464646"/>
          <w:sz w:val="20"/>
          <w:szCs w:val="20"/>
          <w:shd w:val="clear" w:color="auto" w:fill="FFFFFF"/>
          <w:lang w:bidi="ar-SA"/>
        </w:rPr>
        <w:t xml:space="preserve"> will question you, and you make it known to me.</w:t>
      </w:r>
      <w:r w:rsidRPr="00FE35B3">
        <w:rPr>
          <w:rFonts w:ascii="Open Sans" w:eastAsia="Times New Roman" w:hAnsi="Open Sans"/>
          <w:color w:val="464646"/>
          <w:sz w:val="20"/>
          <w:szCs w:val="20"/>
          <w:lang w:bidi="ar-SA"/>
        </w:rPr>
        <w:br/>
      </w:r>
      <w:r w:rsidRPr="00FE35B3">
        <w:rPr>
          <w:rFonts w:ascii="Open Sans" w:eastAsia="Times New Roman" w:hAnsi="Open Sans"/>
          <w:b/>
          <w:bCs/>
          <w:color w:val="464646"/>
          <w:sz w:val="20"/>
          <w:szCs w:val="20"/>
          <w:shd w:val="clear" w:color="auto" w:fill="FFFFFF"/>
          <w:lang w:bidi="ar-SA"/>
        </w:rPr>
        <w:t>8 </w:t>
      </w:r>
      <w:r w:rsidRPr="00FE35B3">
        <w:rPr>
          <w:rFonts w:ascii="Open Sans" w:eastAsia="Times New Roman" w:hAnsi="Open Sans"/>
          <w:color w:val="464646"/>
          <w:sz w:val="20"/>
          <w:szCs w:val="20"/>
          <w:shd w:val="clear" w:color="auto" w:fill="FFFFFF"/>
          <w:lang w:bidi="ar-SA"/>
        </w:rPr>
        <w:t>Will you even put me in the wrong?</w:t>
      </w:r>
      <w:r w:rsidRPr="00FE35B3">
        <w:rPr>
          <w:rFonts w:ascii="Open Sans" w:eastAsia="Times New Roman" w:hAnsi="Open Sans"/>
          <w:color w:val="464646"/>
          <w:sz w:val="20"/>
          <w:szCs w:val="20"/>
          <w:lang w:bidi="ar-SA"/>
        </w:rPr>
        <w:br/>
      </w:r>
      <w:r w:rsidRPr="00FE35B3">
        <w:rPr>
          <w:rFonts w:ascii="Open Sans" w:eastAsia="Times New Roman" w:hAnsi="Open Sans"/>
          <w:color w:val="464646"/>
          <w:sz w:val="20"/>
          <w:szCs w:val="20"/>
          <w:shd w:val="clear" w:color="auto" w:fill="FFFFFF"/>
          <w:lang w:bidi="ar-SA"/>
        </w:rPr>
        <w:t>    Will you condemn me that you may be in the right?</w:t>
      </w:r>
      <w:r w:rsidRPr="00FE35B3">
        <w:rPr>
          <w:rFonts w:ascii="Open Sans" w:eastAsia="Times New Roman" w:hAnsi="Open Sans"/>
          <w:color w:val="464646"/>
          <w:sz w:val="20"/>
          <w:szCs w:val="20"/>
          <w:lang w:bidi="ar-SA"/>
        </w:rPr>
        <w:br/>
      </w:r>
      <w:r w:rsidRPr="00FE35B3">
        <w:rPr>
          <w:rFonts w:ascii="Open Sans" w:eastAsia="Times New Roman" w:hAnsi="Open Sans"/>
          <w:color w:val="464646"/>
          <w:sz w:val="20"/>
          <w:szCs w:val="20"/>
          <w:shd w:val="clear" w:color="auto" w:fill="FFFFFF"/>
          <w:lang w:bidi="ar-SA"/>
        </w:rPr>
        <w:t> </w:t>
      </w:r>
    </w:p>
    <w:p w14:paraId="4AB3B659" w14:textId="77777777" w:rsidR="00FE35B3" w:rsidRDefault="00FE35B3" w:rsidP="007E3765">
      <w:pPr>
        <w:widowControl w:val="0"/>
        <w:autoSpaceDE w:val="0"/>
        <w:autoSpaceDN w:val="0"/>
        <w:adjustRightInd w:val="0"/>
        <w:ind w:right="-720"/>
        <w:rPr>
          <w:rFonts w:ascii="Calibri" w:hAnsi="Calibri" w:cs="Calibri"/>
          <w:b/>
          <w:bCs/>
          <w:sz w:val="20"/>
          <w:szCs w:val="20"/>
          <w:lang w:bidi="ar-SA"/>
        </w:rPr>
      </w:pPr>
    </w:p>
    <w:p w14:paraId="7F28F64E" w14:textId="77777777" w:rsidR="007E3765" w:rsidRDefault="007E3765" w:rsidP="007E3765">
      <w:pPr>
        <w:widowControl w:val="0"/>
        <w:autoSpaceDE w:val="0"/>
        <w:autoSpaceDN w:val="0"/>
        <w:adjustRightInd w:val="0"/>
        <w:ind w:right="-720"/>
        <w:rPr>
          <w:rFonts w:ascii="Arial" w:hAnsi="Arial" w:cs="Arial"/>
          <w:sz w:val="20"/>
          <w:szCs w:val="20"/>
          <w:lang w:bidi="ar-SA"/>
        </w:rPr>
      </w:pPr>
    </w:p>
    <w:p w14:paraId="617E16A1" w14:textId="77777777" w:rsidR="007E3765" w:rsidRDefault="007E3765" w:rsidP="007E3765">
      <w:pPr>
        <w:widowControl w:val="0"/>
        <w:autoSpaceDE w:val="0"/>
        <w:autoSpaceDN w:val="0"/>
        <w:adjustRightInd w:val="0"/>
        <w:ind w:right="-720"/>
        <w:rPr>
          <w:rFonts w:ascii="Calibri" w:hAnsi="Calibri" w:cs="Calibri"/>
          <w:sz w:val="20"/>
          <w:szCs w:val="20"/>
          <w:lang w:bidi="ar-SA"/>
        </w:rPr>
      </w:pPr>
      <w:r>
        <w:rPr>
          <w:rFonts w:ascii="Calibri" w:hAnsi="Calibri" w:cs="Calibri"/>
          <w:sz w:val="20"/>
          <w:szCs w:val="20"/>
          <w:lang w:bidi="ar-SA"/>
        </w:rPr>
        <w:t>“For my thoughts are not your thoughts, neither are your ways my ways, declares the LORD. For as the heavens are higher than the earth, so are my ways higher than your ways and my thoughts than your thoughts.”</w:t>
      </w:r>
    </w:p>
    <w:p w14:paraId="3D3707EA" w14:textId="77777777" w:rsidR="007E3765" w:rsidRDefault="007E3765" w:rsidP="007E3765">
      <w:pPr>
        <w:widowControl w:val="0"/>
        <w:autoSpaceDE w:val="0"/>
        <w:autoSpaceDN w:val="0"/>
        <w:adjustRightInd w:val="0"/>
        <w:ind w:right="-720"/>
        <w:rPr>
          <w:rFonts w:ascii="Calibri" w:hAnsi="Calibri" w:cs="Calibri"/>
          <w:b/>
          <w:bCs/>
          <w:sz w:val="20"/>
          <w:szCs w:val="20"/>
          <w:lang w:bidi="ar-SA"/>
        </w:rPr>
      </w:pPr>
      <w:r>
        <w:rPr>
          <w:rFonts w:ascii="Calibri" w:hAnsi="Calibri" w:cs="Calibri"/>
          <w:b/>
          <w:bCs/>
          <w:sz w:val="20"/>
          <w:szCs w:val="20"/>
          <w:lang w:bidi="ar-SA"/>
        </w:rPr>
        <w:t>(Isaiah 55:8-9)</w:t>
      </w:r>
    </w:p>
    <w:p w14:paraId="0337654B" w14:textId="77777777" w:rsidR="007E3765" w:rsidRDefault="007E3765" w:rsidP="007E3765">
      <w:pPr>
        <w:widowControl w:val="0"/>
        <w:autoSpaceDE w:val="0"/>
        <w:autoSpaceDN w:val="0"/>
        <w:adjustRightInd w:val="0"/>
        <w:ind w:right="-720"/>
        <w:rPr>
          <w:rFonts w:ascii="Arial" w:hAnsi="Arial" w:cs="Arial"/>
          <w:sz w:val="20"/>
          <w:szCs w:val="20"/>
          <w:lang w:bidi="ar-SA"/>
        </w:rPr>
      </w:pPr>
    </w:p>
    <w:p w14:paraId="7F359415" w14:textId="77777777" w:rsidR="007E3765" w:rsidRPr="00D44DD3" w:rsidRDefault="007E3765" w:rsidP="007E3765">
      <w:pPr>
        <w:widowControl w:val="0"/>
        <w:autoSpaceDE w:val="0"/>
        <w:autoSpaceDN w:val="0"/>
        <w:adjustRightInd w:val="0"/>
        <w:ind w:right="-720"/>
        <w:rPr>
          <w:rFonts w:ascii="Calibri" w:hAnsi="Calibri" w:cs="Calibri"/>
          <w:b/>
          <w:bCs/>
          <w:sz w:val="24"/>
          <w:szCs w:val="24"/>
          <w:u w:val="single"/>
          <w:lang w:bidi="ar-SA"/>
        </w:rPr>
      </w:pPr>
      <w:r w:rsidRPr="00D44DD3">
        <w:rPr>
          <w:rFonts w:ascii="Calibri" w:hAnsi="Calibri" w:cs="Calibri"/>
          <w:b/>
          <w:bCs/>
          <w:sz w:val="24"/>
          <w:szCs w:val="24"/>
          <w:u w:val="single"/>
          <w:lang w:bidi="ar-SA"/>
        </w:rPr>
        <w:t>2) He is patient toward those deserving wrath. (Vv. 22-26)</w:t>
      </w:r>
    </w:p>
    <w:p w14:paraId="457EDF6B" w14:textId="77777777" w:rsidR="007E3765" w:rsidRDefault="007E3765" w:rsidP="007E3765">
      <w:pPr>
        <w:widowControl w:val="0"/>
        <w:autoSpaceDE w:val="0"/>
        <w:autoSpaceDN w:val="0"/>
        <w:adjustRightInd w:val="0"/>
        <w:ind w:right="-720"/>
        <w:rPr>
          <w:rFonts w:ascii="Arial" w:hAnsi="Arial" w:cs="Arial"/>
          <w:sz w:val="20"/>
          <w:szCs w:val="20"/>
          <w:lang w:bidi="ar-SA"/>
        </w:rPr>
      </w:pPr>
    </w:p>
    <w:p w14:paraId="2F4DEB1B" w14:textId="77777777" w:rsidR="007E3765" w:rsidRDefault="007E3765" w:rsidP="007E3765">
      <w:pPr>
        <w:widowControl w:val="0"/>
        <w:autoSpaceDE w:val="0"/>
        <w:autoSpaceDN w:val="0"/>
        <w:adjustRightInd w:val="0"/>
        <w:ind w:right="-720"/>
        <w:rPr>
          <w:rFonts w:ascii="Calibri" w:hAnsi="Calibri" w:cs="Calibri"/>
          <w:sz w:val="20"/>
          <w:szCs w:val="20"/>
          <w:lang w:bidi="ar-SA"/>
        </w:rPr>
      </w:pPr>
      <w:r>
        <w:rPr>
          <w:rFonts w:ascii="Calibri" w:hAnsi="Calibri" w:cs="Calibri"/>
          <w:sz w:val="20"/>
          <w:szCs w:val="20"/>
          <w:lang w:bidi="ar-SA"/>
        </w:rPr>
        <w:t xml:space="preserve">“And the LORD God commanded the man, saying, "You may surely eat of every tree of the garden, but of the tree of the knowledge of good and evil you shall not eat, for in the day that you eat of it you shall surely die.”” </w:t>
      </w:r>
    </w:p>
    <w:p w14:paraId="5B413F7A" w14:textId="77777777" w:rsidR="007E3765" w:rsidRDefault="007E3765" w:rsidP="007E3765">
      <w:pPr>
        <w:widowControl w:val="0"/>
        <w:autoSpaceDE w:val="0"/>
        <w:autoSpaceDN w:val="0"/>
        <w:adjustRightInd w:val="0"/>
        <w:ind w:right="-720"/>
        <w:rPr>
          <w:rFonts w:ascii="Calibri" w:hAnsi="Calibri" w:cs="Calibri"/>
          <w:b/>
          <w:bCs/>
          <w:sz w:val="20"/>
          <w:szCs w:val="20"/>
          <w:lang w:bidi="ar-SA"/>
        </w:rPr>
      </w:pPr>
      <w:r>
        <w:rPr>
          <w:rFonts w:ascii="Calibri" w:hAnsi="Calibri" w:cs="Calibri"/>
          <w:b/>
          <w:bCs/>
          <w:sz w:val="20"/>
          <w:szCs w:val="20"/>
          <w:lang w:bidi="ar-SA"/>
        </w:rPr>
        <w:t>(Genesis 2:16-17)</w:t>
      </w:r>
    </w:p>
    <w:p w14:paraId="712D0EE6" w14:textId="77777777" w:rsidR="007E3765" w:rsidRDefault="007E3765" w:rsidP="007E3765">
      <w:pPr>
        <w:widowControl w:val="0"/>
        <w:autoSpaceDE w:val="0"/>
        <w:autoSpaceDN w:val="0"/>
        <w:adjustRightInd w:val="0"/>
        <w:ind w:right="-720"/>
        <w:rPr>
          <w:rFonts w:ascii="Calibri" w:hAnsi="Calibri" w:cs="Calibri"/>
          <w:sz w:val="20"/>
          <w:szCs w:val="20"/>
          <w:lang w:bidi="ar-SA"/>
        </w:rPr>
      </w:pPr>
    </w:p>
    <w:p w14:paraId="68A176C0" w14:textId="77777777" w:rsidR="007E3765" w:rsidRDefault="007E3765" w:rsidP="007E3765">
      <w:pPr>
        <w:widowControl w:val="0"/>
        <w:autoSpaceDE w:val="0"/>
        <w:autoSpaceDN w:val="0"/>
        <w:adjustRightInd w:val="0"/>
        <w:ind w:right="-720"/>
        <w:rPr>
          <w:rFonts w:ascii="Calibri" w:hAnsi="Calibri" w:cs="Calibri"/>
          <w:sz w:val="20"/>
          <w:szCs w:val="20"/>
          <w:lang w:bidi="ar-SA"/>
        </w:rPr>
      </w:pPr>
      <w:r>
        <w:rPr>
          <w:rFonts w:ascii="Calibri" w:hAnsi="Calibri" w:cs="Calibri"/>
          <w:sz w:val="20"/>
          <w:szCs w:val="20"/>
          <w:lang w:bidi="ar-SA"/>
        </w:rPr>
        <w:t xml:space="preserve">“For the wages of sin is death...” </w:t>
      </w:r>
    </w:p>
    <w:p w14:paraId="1555A4DB" w14:textId="77777777" w:rsidR="007E3765" w:rsidRDefault="007E3765" w:rsidP="007E3765">
      <w:pPr>
        <w:widowControl w:val="0"/>
        <w:autoSpaceDE w:val="0"/>
        <w:autoSpaceDN w:val="0"/>
        <w:adjustRightInd w:val="0"/>
        <w:ind w:right="-720"/>
        <w:rPr>
          <w:rFonts w:ascii="Calibri" w:hAnsi="Calibri" w:cs="Calibri"/>
          <w:b/>
          <w:bCs/>
          <w:sz w:val="20"/>
          <w:szCs w:val="20"/>
          <w:lang w:bidi="ar-SA"/>
        </w:rPr>
      </w:pPr>
      <w:r>
        <w:rPr>
          <w:rFonts w:ascii="Calibri" w:hAnsi="Calibri" w:cs="Calibri"/>
          <w:b/>
          <w:bCs/>
          <w:sz w:val="20"/>
          <w:szCs w:val="20"/>
          <w:lang w:bidi="ar-SA"/>
        </w:rPr>
        <w:t>(Romans 6:23 ESV)</w:t>
      </w:r>
    </w:p>
    <w:p w14:paraId="11A217C4" w14:textId="77777777" w:rsidR="007E3765" w:rsidRDefault="007E3765" w:rsidP="007E3765">
      <w:pPr>
        <w:widowControl w:val="0"/>
        <w:autoSpaceDE w:val="0"/>
        <w:autoSpaceDN w:val="0"/>
        <w:adjustRightInd w:val="0"/>
        <w:ind w:right="-720"/>
        <w:rPr>
          <w:rFonts w:ascii="Arial" w:hAnsi="Arial" w:cs="Arial"/>
          <w:sz w:val="20"/>
          <w:szCs w:val="20"/>
          <w:lang w:bidi="ar-SA"/>
        </w:rPr>
      </w:pPr>
    </w:p>
    <w:p w14:paraId="12766225" w14:textId="77777777" w:rsidR="007E3765" w:rsidRDefault="007E3765" w:rsidP="007E3765">
      <w:pPr>
        <w:widowControl w:val="0"/>
        <w:autoSpaceDE w:val="0"/>
        <w:autoSpaceDN w:val="0"/>
        <w:adjustRightInd w:val="0"/>
        <w:ind w:right="-720"/>
        <w:rPr>
          <w:rFonts w:ascii="Calibri" w:hAnsi="Calibri" w:cs="Calibri"/>
          <w:sz w:val="20"/>
          <w:szCs w:val="20"/>
          <w:lang w:bidi="ar-SA"/>
        </w:rPr>
      </w:pPr>
      <w:r>
        <w:rPr>
          <w:rFonts w:ascii="Calibri" w:hAnsi="Calibri" w:cs="Calibri"/>
          <w:sz w:val="20"/>
          <w:szCs w:val="20"/>
          <w:lang w:bidi="ar-SA"/>
        </w:rPr>
        <w:t>“The Lord is not slow to fulfill his promise as some count slowness, but is patient toward you, not wishing that any should perish, but that all should reach repentance.”</w:t>
      </w:r>
    </w:p>
    <w:p w14:paraId="629FD1CC" w14:textId="77777777" w:rsidR="007E3765" w:rsidRDefault="007E3765" w:rsidP="007E3765">
      <w:pPr>
        <w:widowControl w:val="0"/>
        <w:autoSpaceDE w:val="0"/>
        <w:autoSpaceDN w:val="0"/>
        <w:adjustRightInd w:val="0"/>
        <w:ind w:right="-720"/>
        <w:rPr>
          <w:rFonts w:ascii="Calibri" w:hAnsi="Calibri" w:cs="Calibri"/>
          <w:b/>
          <w:bCs/>
          <w:sz w:val="20"/>
          <w:szCs w:val="20"/>
          <w:lang w:bidi="ar-SA"/>
        </w:rPr>
      </w:pPr>
      <w:r>
        <w:rPr>
          <w:rFonts w:ascii="Calibri" w:hAnsi="Calibri" w:cs="Calibri"/>
          <w:b/>
          <w:bCs/>
          <w:sz w:val="20"/>
          <w:szCs w:val="20"/>
          <w:lang w:bidi="ar-SA"/>
        </w:rPr>
        <w:t>(2 Peter 3:9)</w:t>
      </w:r>
    </w:p>
    <w:p w14:paraId="28406D55" w14:textId="77777777" w:rsidR="007E3765" w:rsidRDefault="007E3765" w:rsidP="007E3765">
      <w:pPr>
        <w:widowControl w:val="0"/>
        <w:autoSpaceDE w:val="0"/>
        <w:autoSpaceDN w:val="0"/>
        <w:adjustRightInd w:val="0"/>
        <w:ind w:right="-720"/>
        <w:rPr>
          <w:rFonts w:ascii="Arial" w:hAnsi="Arial" w:cs="Arial"/>
          <w:sz w:val="20"/>
          <w:szCs w:val="20"/>
          <w:lang w:bidi="ar-SA"/>
        </w:rPr>
      </w:pPr>
    </w:p>
    <w:p w14:paraId="4AAF10C6" w14:textId="77777777" w:rsidR="007E3765" w:rsidRDefault="007E3765" w:rsidP="007E3765">
      <w:pPr>
        <w:widowControl w:val="0"/>
        <w:autoSpaceDE w:val="0"/>
        <w:autoSpaceDN w:val="0"/>
        <w:adjustRightInd w:val="0"/>
        <w:ind w:right="-720"/>
        <w:rPr>
          <w:rFonts w:ascii="Calibri" w:hAnsi="Calibri" w:cs="Calibri"/>
          <w:sz w:val="20"/>
          <w:szCs w:val="20"/>
          <w:lang w:bidi="ar-SA"/>
        </w:rPr>
      </w:pPr>
      <w:r>
        <w:rPr>
          <w:rFonts w:ascii="Calibri" w:hAnsi="Calibri" w:cs="Calibri"/>
          <w:sz w:val="20"/>
          <w:szCs w:val="20"/>
          <w:lang w:bidi="ar-SA"/>
        </w:rPr>
        <w:t xml:space="preserve">“For our sake he made him to be sin </w:t>
      </w:r>
      <w:proofErr w:type="gramStart"/>
      <w:r>
        <w:rPr>
          <w:rFonts w:ascii="Calibri" w:hAnsi="Calibri" w:cs="Calibri"/>
          <w:sz w:val="20"/>
          <w:szCs w:val="20"/>
          <w:lang w:bidi="ar-SA"/>
        </w:rPr>
        <w:t>who</w:t>
      </w:r>
      <w:proofErr w:type="gramEnd"/>
      <w:r>
        <w:rPr>
          <w:rFonts w:ascii="Calibri" w:hAnsi="Calibri" w:cs="Calibri"/>
          <w:sz w:val="20"/>
          <w:szCs w:val="20"/>
          <w:lang w:bidi="ar-SA"/>
        </w:rPr>
        <w:t xml:space="preserve"> knew no sin, so that in him we might become the righteousness of God.”</w:t>
      </w:r>
    </w:p>
    <w:p w14:paraId="39234CEE" w14:textId="77777777" w:rsidR="007E3765" w:rsidRDefault="007E3765" w:rsidP="007E3765">
      <w:pPr>
        <w:widowControl w:val="0"/>
        <w:autoSpaceDE w:val="0"/>
        <w:autoSpaceDN w:val="0"/>
        <w:adjustRightInd w:val="0"/>
        <w:ind w:right="-720"/>
        <w:rPr>
          <w:rFonts w:ascii="Calibri" w:hAnsi="Calibri" w:cs="Calibri"/>
          <w:b/>
          <w:bCs/>
          <w:sz w:val="20"/>
          <w:szCs w:val="20"/>
          <w:lang w:bidi="ar-SA"/>
        </w:rPr>
      </w:pPr>
      <w:r>
        <w:rPr>
          <w:rFonts w:ascii="Calibri" w:hAnsi="Calibri" w:cs="Calibri"/>
          <w:b/>
          <w:bCs/>
          <w:sz w:val="20"/>
          <w:szCs w:val="20"/>
          <w:lang w:bidi="ar-SA"/>
        </w:rPr>
        <w:t>(2 Corinthians 5:21)</w:t>
      </w:r>
    </w:p>
    <w:p w14:paraId="1A4B0780" w14:textId="77777777" w:rsidR="007E3765" w:rsidRDefault="007E3765" w:rsidP="007E3765">
      <w:pPr>
        <w:widowControl w:val="0"/>
        <w:autoSpaceDE w:val="0"/>
        <w:autoSpaceDN w:val="0"/>
        <w:adjustRightInd w:val="0"/>
        <w:ind w:right="-720"/>
        <w:rPr>
          <w:rFonts w:ascii="Arial" w:hAnsi="Arial" w:cs="Arial"/>
          <w:sz w:val="20"/>
          <w:szCs w:val="20"/>
          <w:lang w:bidi="ar-SA"/>
        </w:rPr>
      </w:pPr>
      <w:bookmarkStart w:id="0" w:name="_GoBack"/>
      <w:bookmarkEnd w:id="0"/>
    </w:p>
    <w:p w14:paraId="4B6B8673" w14:textId="77777777" w:rsidR="007E3765" w:rsidRPr="00D44DD3" w:rsidRDefault="007E3765" w:rsidP="007E3765">
      <w:pPr>
        <w:widowControl w:val="0"/>
        <w:autoSpaceDE w:val="0"/>
        <w:autoSpaceDN w:val="0"/>
        <w:adjustRightInd w:val="0"/>
        <w:ind w:right="-720"/>
        <w:rPr>
          <w:rFonts w:ascii="Calibri" w:hAnsi="Calibri" w:cs="Calibri"/>
          <w:b/>
          <w:bCs/>
          <w:sz w:val="24"/>
          <w:szCs w:val="24"/>
          <w:u w:val="single"/>
          <w:lang w:bidi="ar-SA"/>
        </w:rPr>
      </w:pPr>
      <w:r w:rsidRPr="00D44DD3">
        <w:rPr>
          <w:rFonts w:ascii="Calibri" w:hAnsi="Calibri" w:cs="Calibri"/>
          <w:b/>
          <w:bCs/>
          <w:sz w:val="24"/>
          <w:szCs w:val="24"/>
          <w:u w:val="single"/>
          <w:lang w:bidi="ar-SA"/>
        </w:rPr>
        <w:t>3) He is faithful to those who are unfaithful. (Vv. 27-29)</w:t>
      </w:r>
    </w:p>
    <w:p w14:paraId="7711D885" w14:textId="77777777" w:rsidR="007E3765" w:rsidRDefault="007E3765" w:rsidP="007E3765">
      <w:pPr>
        <w:widowControl w:val="0"/>
        <w:autoSpaceDE w:val="0"/>
        <w:autoSpaceDN w:val="0"/>
        <w:adjustRightInd w:val="0"/>
        <w:ind w:right="-720"/>
        <w:rPr>
          <w:rFonts w:ascii="Arial" w:hAnsi="Arial" w:cs="Arial"/>
          <w:sz w:val="20"/>
          <w:szCs w:val="20"/>
          <w:lang w:bidi="ar-SA"/>
        </w:rPr>
      </w:pPr>
    </w:p>
    <w:p w14:paraId="02AC51FE" w14:textId="77777777" w:rsidR="007E3765" w:rsidRDefault="007E3765" w:rsidP="007E3765">
      <w:pPr>
        <w:widowControl w:val="0"/>
        <w:autoSpaceDE w:val="0"/>
        <w:autoSpaceDN w:val="0"/>
        <w:adjustRightInd w:val="0"/>
        <w:ind w:right="-720"/>
        <w:rPr>
          <w:rFonts w:ascii="Calibri" w:hAnsi="Calibri" w:cs="Calibri"/>
          <w:sz w:val="20"/>
          <w:szCs w:val="20"/>
          <w:lang w:bidi="ar-SA"/>
        </w:rPr>
      </w:pPr>
      <w:r>
        <w:rPr>
          <w:rFonts w:ascii="Calibri" w:hAnsi="Calibri" w:cs="Calibri"/>
          <w:sz w:val="20"/>
          <w:szCs w:val="20"/>
          <w:lang w:bidi="ar-SA"/>
        </w:rPr>
        <w:t xml:space="preserve">“If we are faithless, he remains faithful-- for he cannot deny himself.” </w:t>
      </w:r>
    </w:p>
    <w:p w14:paraId="27D23180" w14:textId="77777777" w:rsidR="007E3765" w:rsidRDefault="007E3765" w:rsidP="007E3765">
      <w:pPr>
        <w:widowControl w:val="0"/>
        <w:autoSpaceDE w:val="0"/>
        <w:autoSpaceDN w:val="0"/>
        <w:adjustRightInd w:val="0"/>
        <w:ind w:right="-720"/>
        <w:rPr>
          <w:rFonts w:ascii="Calibri" w:hAnsi="Calibri" w:cs="Calibri"/>
          <w:b/>
          <w:bCs/>
          <w:sz w:val="20"/>
          <w:szCs w:val="20"/>
          <w:lang w:bidi="ar-SA"/>
        </w:rPr>
      </w:pPr>
      <w:r>
        <w:rPr>
          <w:rFonts w:ascii="Calibri" w:hAnsi="Calibri" w:cs="Calibri"/>
          <w:b/>
          <w:bCs/>
          <w:sz w:val="20"/>
          <w:szCs w:val="20"/>
          <w:lang w:bidi="ar-SA"/>
        </w:rPr>
        <w:t>(2 Timothy 2:13)</w:t>
      </w:r>
    </w:p>
    <w:p w14:paraId="45C1C622" w14:textId="77777777" w:rsidR="007E3765" w:rsidRDefault="007E3765" w:rsidP="007E3765">
      <w:pPr>
        <w:widowControl w:val="0"/>
        <w:autoSpaceDE w:val="0"/>
        <w:autoSpaceDN w:val="0"/>
        <w:adjustRightInd w:val="0"/>
        <w:ind w:right="-720"/>
        <w:rPr>
          <w:rFonts w:ascii="Arial" w:hAnsi="Arial" w:cs="Arial"/>
          <w:sz w:val="20"/>
          <w:szCs w:val="20"/>
          <w:lang w:bidi="ar-SA"/>
        </w:rPr>
      </w:pPr>
    </w:p>
    <w:p w14:paraId="35DACD89" w14:textId="77777777" w:rsidR="007E3765" w:rsidRDefault="007E3765" w:rsidP="007E3765">
      <w:pPr>
        <w:widowControl w:val="0"/>
        <w:autoSpaceDE w:val="0"/>
        <w:autoSpaceDN w:val="0"/>
        <w:adjustRightInd w:val="0"/>
        <w:ind w:right="-720"/>
        <w:rPr>
          <w:rFonts w:ascii="Calibri" w:hAnsi="Calibri" w:cs="Calibri"/>
          <w:sz w:val="20"/>
          <w:szCs w:val="20"/>
          <w:lang w:bidi="ar-SA"/>
        </w:rPr>
      </w:pPr>
      <w:r>
        <w:rPr>
          <w:rFonts w:ascii="Calibri" w:hAnsi="Calibri" w:cs="Calibri"/>
          <w:sz w:val="20"/>
          <w:szCs w:val="20"/>
          <w:lang w:bidi="ar-SA"/>
        </w:rPr>
        <w:t>“And when the LORD smelled the pleasing aroma, the LORD said in his heart, "I will never again curse the ground because of man, for the intention of man's heart is evil from his youth. Neither will I ever again strike down every living creature as I have done. While the earth remains, seedtime and harvest, cold and heat, summer and winter, day and night, shall not cease.””</w:t>
      </w:r>
    </w:p>
    <w:p w14:paraId="260BC9AD" w14:textId="77777777" w:rsidR="007E3765" w:rsidRDefault="007E3765" w:rsidP="007E3765">
      <w:pPr>
        <w:widowControl w:val="0"/>
        <w:autoSpaceDE w:val="0"/>
        <w:autoSpaceDN w:val="0"/>
        <w:adjustRightInd w:val="0"/>
        <w:ind w:right="-720"/>
        <w:rPr>
          <w:rFonts w:ascii="Calibri" w:hAnsi="Calibri" w:cs="Calibri"/>
          <w:b/>
          <w:bCs/>
          <w:sz w:val="20"/>
          <w:szCs w:val="20"/>
          <w:lang w:bidi="ar-SA"/>
        </w:rPr>
      </w:pPr>
      <w:r>
        <w:rPr>
          <w:rFonts w:ascii="Calibri" w:hAnsi="Calibri" w:cs="Calibri"/>
          <w:b/>
          <w:bCs/>
          <w:sz w:val="20"/>
          <w:szCs w:val="20"/>
          <w:lang w:bidi="ar-SA"/>
        </w:rPr>
        <w:t>(Genesis 8:21-22)</w:t>
      </w:r>
    </w:p>
    <w:p w14:paraId="2D44C193" w14:textId="77777777" w:rsidR="007E3765" w:rsidRDefault="007E3765" w:rsidP="007E3765">
      <w:pPr>
        <w:widowControl w:val="0"/>
        <w:autoSpaceDE w:val="0"/>
        <w:autoSpaceDN w:val="0"/>
        <w:adjustRightInd w:val="0"/>
        <w:ind w:right="-720"/>
        <w:rPr>
          <w:rFonts w:ascii="Arial" w:hAnsi="Arial" w:cs="Arial"/>
          <w:sz w:val="20"/>
          <w:szCs w:val="20"/>
          <w:lang w:bidi="ar-SA"/>
        </w:rPr>
      </w:pPr>
    </w:p>
    <w:p w14:paraId="41C2E212" w14:textId="77777777" w:rsidR="007E3765" w:rsidRDefault="007E3765" w:rsidP="007E3765">
      <w:pPr>
        <w:widowControl w:val="0"/>
        <w:autoSpaceDE w:val="0"/>
        <w:autoSpaceDN w:val="0"/>
        <w:adjustRightInd w:val="0"/>
        <w:ind w:right="-720"/>
        <w:jc w:val="center"/>
        <w:rPr>
          <w:rFonts w:ascii="Calibri" w:hAnsi="Calibri" w:cs="Calibri"/>
          <w:sz w:val="20"/>
          <w:szCs w:val="20"/>
          <w:lang w:bidi="ar-SA"/>
        </w:rPr>
      </w:pPr>
      <w:r>
        <w:rPr>
          <w:rFonts w:ascii="Calibri" w:hAnsi="Calibri" w:cs="Calibri"/>
          <w:sz w:val="20"/>
          <w:szCs w:val="20"/>
          <w:lang w:bidi="ar-SA"/>
        </w:rPr>
        <w:t>“We must always remind ourselves that, in light of the immensity of human sin before the holiness of God, it is by his mercy that he chooses to save anyone. None of us is deserving of his grace; as sinners, we have all forfeited everything—and that puts a whole different perspective on the question. So the real question is not “How could God ever condemn anyone?” but “How could God ever save anyone?””</w:t>
      </w:r>
    </w:p>
    <w:p w14:paraId="6C6792D2" w14:textId="77777777" w:rsidR="007E3765" w:rsidRDefault="007E3765" w:rsidP="007E3765">
      <w:pPr>
        <w:widowControl w:val="0"/>
        <w:autoSpaceDE w:val="0"/>
        <w:autoSpaceDN w:val="0"/>
        <w:adjustRightInd w:val="0"/>
        <w:ind w:right="-720"/>
        <w:jc w:val="center"/>
        <w:rPr>
          <w:rFonts w:ascii="Calibri" w:hAnsi="Calibri" w:cs="Calibri"/>
          <w:sz w:val="20"/>
          <w:szCs w:val="20"/>
          <w:lang w:bidi="ar-SA"/>
        </w:rPr>
      </w:pPr>
      <w:r>
        <w:rPr>
          <w:rFonts w:ascii="Calibri" w:hAnsi="Calibri" w:cs="Calibri"/>
          <w:sz w:val="20"/>
          <w:szCs w:val="20"/>
          <w:lang w:bidi="ar-SA"/>
        </w:rPr>
        <w:t xml:space="preserve">– Roger </w:t>
      </w:r>
      <w:proofErr w:type="spellStart"/>
      <w:r>
        <w:rPr>
          <w:rFonts w:ascii="Calibri" w:hAnsi="Calibri" w:cs="Calibri"/>
          <w:sz w:val="20"/>
          <w:szCs w:val="20"/>
          <w:lang w:bidi="ar-SA"/>
        </w:rPr>
        <w:t>Mohrlang</w:t>
      </w:r>
      <w:proofErr w:type="spellEnd"/>
    </w:p>
    <w:p w14:paraId="5C786AAA" w14:textId="77777777" w:rsidR="00883A52" w:rsidRDefault="00883A52"/>
    <w:sectPr w:rsidR="00883A52" w:rsidSect="007E376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765"/>
    <w:rsid w:val="002C3952"/>
    <w:rsid w:val="005D4F42"/>
    <w:rsid w:val="007E3765"/>
    <w:rsid w:val="00883A52"/>
    <w:rsid w:val="009526A8"/>
    <w:rsid w:val="00A876F7"/>
    <w:rsid w:val="00D44DD3"/>
    <w:rsid w:val="00FE3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575E7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9526A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526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26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526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26A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26A8"/>
    <w:rPr>
      <w:rFonts w:asciiTheme="majorHAnsi" w:eastAsiaTheme="majorEastAsia" w:hAnsiTheme="majorHAnsi" w:cstheme="majorBidi"/>
      <w:color w:val="17365D" w:themeColor="text2" w:themeShade="BF"/>
      <w:spacing w:val="5"/>
      <w:kern w:val="28"/>
      <w:sz w:val="52"/>
      <w:szCs w:val="52"/>
      <w:lang w:bidi="en-US"/>
    </w:rPr>
  </w:style>
  <w:style w:type="character" w:customStyle="1" w:styleId="Heading1Char">
    <w:name w:val="Heading 1 Char"/>
    <w:basedOn w:val="DefaultParagraphFont"/>
    <w:link w:val="Heading1"/>
    <w:uiPriority w:val="9"/>
    <w:rsid w:val="009526A8"/>
    <w:rPr>
      <w:rFonts w:asciiTheme="majorHAnsi" w:eastAsiaTheme="majorEastAsia" w:hAnsiTheme="majorHAnsi" w:cstheme="majorBidi"/>
      <w:b/>
      <w:bCs/>
      <w:color w:val="345A8A" w:themeColor="accent1" w:themeShade="B5"/>
      <w:sz w:val="32"/>
      <w:szCs w:val="32"/>
      <w:lang w:bidi="en-US"/>
    </w:rPr>
  </w:style>
  <w:style w:type="character" w:customStyle="1" w:styleId="Heading2Char">
    <w:name w:val="Heading 2 Char"/>
    <w:basedOn w:val="DefaultParagraphFont"/>
    <w:link w:val="Heading2"/>
    <w:uiPriority w:val="9"/>
    <w:rsid w:val="009526A8"/>
    <w:rPr>
      <w:rFonts w:asciiTheme="majorHAnsi" w:eastAsiaTheme="majorEastAsia" w:hAnsiTheme="majorHAnsi" w:cstheme="majorBidi"/>
      <w:b/>
      <w:bCs/>
      <w:color w:val="4F81BD" w:themeColor="accent1"/>
      <w:sz w:val="26"/>
      <w:szCs w:val="26"/>
      <w:lang w:bidi="en-US"/>
    </w:rPr>
  </w:style>
  <w:style w:type="character" w:customStyle="1" w:styleId="Heading3Char">
    <w:name w:val="Heading 3 Char"/>
    <w:basedOn w:val="DefaultParagraphFont"/>
    <w:link w:val="Heading3"/>
    <w:uiPriority w:val="9"/>
    <w:rsid w:val="009526A8"/>
    <w:rPr>
      <w:rFonts w:asciiTheme="majorHAnsi" w:eastAsiaTheme="majorEastAsia" w:hAnsiTheme="majorHAnsi" w:cstheme="majorBidi"/>
      <w:b/>
      <w:bCs/>
      <w:color w:val="4F81BD" w:themeColor="accent1"/>
      <w:sz w:val="22"/>
      <w:szCs w:val="22"/>
      <w:lang w:bidi="en-US"/>
    </w:rPr>
  </w:style>
  <w:style w:type="character" w:customStyle="1" w:styleId="Heading4Char">
    <w:name w:val="Heading 4 Char"/>
    <w:basedOn w:val="DefaultParagraphFont"/>
    <w:link w:val="Heading4"/>
    <w:uiPriority w:val="9"/>
    <w:rsid w:val="009526A8"/>
    <w:rPr>
      <w:rFonts w:asciiTheme="majorHAnsi" w:eastAsiaTheme="majorEastAsia" w:hAnsiTheme="majorHAnsi" w:cstheme="majorBidi"/>
      <w:b/>
      <w:bCs/>
      <w:i/>
      <w:iCs/>
      <w:color w:val="4F81BD" w:themeColor="accent1"/>
      <w:sz w:val="22"/>
      <w:szCs w:val="22"/>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9526A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526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526A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526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526A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526A8"/>
    <w:rPr>
      <w:rFonts w:asciiTheme="majorHAnsi" w:eastAsiaTheme="majorEastAsia" w:hAnsiTheme="majorHAnsi" w:cstheme="majorBidi"/>
      <w:color w:val="17365D" w:themeColor="text2" w:themeShade="BF"/>
      <w:spacing w:val="5"/>
      <w:kern w:val="28"/>
      <w:sz w:val="52"/>
      <w:szCs w:val="52"/>
      <w:lang w:bidi="en-US"/>
    </w:rPr>
  </w:style>
  <w:style w:type="character" w:customStyle="1" w:styleId="Heading1Char">
    <w:name w:val="Heading 1 Char"/>
    <w:basedOn w:val="DefaultParagraphFont"/>
    <w:link w:val="Heading1"/>
    <w:uiPriority w:val="9"/>
    <w:rsid w:val="009526A8"/>
    <w:rPr>
      <w:rFonts w:asciiTheme="majorHAnsi" w:eastAsiaTheme="majorEastAsia" w:hAnsiTheme="majorHAnsi" w:cstheme="majorBidi"/>
      <w:b/>
      <w:bCs/>
      <w:color w:val="345A8A" w:themeColor="accent1" w:themeShade="B5"/>
      <w:sz w:val="32"/>
      <w:szCs w:val="32"/>
      <w:lang w:bidi="en-US"/>
    </w:rPr>
  </w:style>
  <w:style w:type="character" w:customStyle="1" w:styleId="Heading2Char">
    <w:name w:val="Heading 2 Char"/>
    <w:basedOn w:val="DefaultParagraphFont"/>
    <w:link w:val="Heading2"/>
    <w:uiPriority w:val="9"/>
    <w:rsid w:val="009526A8"/>
    <w:rPr>
      <w:rFonts w:asciiTheme="majorHAnsi" w:eastAsiaTheme="majorEastAsia" w:hAnsiTheme="majorHAnsi" w:cstheme="majorBidi"/>
      <w:b/>
      <w:bCs/>
      <w:color w:val="4F81BD" w:themeColor="accent1"/>
      <w:sz w:val="26"/>
      <w:szCs w:val="26"/>
      <w:lang w:bidi="en-US"/>
    </w:rPr>
  </w:style>
  <w:style w:type="character" w:customStyle="1" w:styleId="Heading3Char">
    <w:name w:val="Heading 3 Char"/>
    <w:basedOn w:val="DefaultParagraphFont"/>
    <w:link w:val="Heading3"/>
    <w:uiPriority w:val="9"/>
    <w:rsid w:val="009526A8"/>
    <w:rPr>
      <w:rFonts w:asciiTheme="majorHAnsi" w:eastAsiaTheme="majorEastAsia" w:hAnsiTheme="majorHAnsi" w:cstheme="majorBidi"/>
      <w:b/>
      <w:bCs/>
      <w:color w:val="4F81BD" w:themeColor="accent1"/>
      <w:sz w:val="22"/>
      <w:szCs w:val="22"/>
      <w:lang w:bidi="en-US"/>
    </w:rPr>
  </w:style>
  <w:style w:type="character" w:customStyle="1" w:styleId="Heading4Char">
    <w:name w:val="Heading 4 Char"/>
    <w:basedOn w:val="DefaultParagraphFont"/>
    <w:link w:val="Heading4"/>
    <w:uiPriority w:val="9"/>
    <w:rsid w:val="009526A8"/>
    <w:rPr>
      <w:rFonts w:asciiTheme="majorHAnsi" w:eastAsiaTheme="majorEastAsia" w:hAnsiTheme="majorHAnsi" w:cstheme="majorBidi"/>
      <w:b/>
      <w:bCs/>
      <w:i/>
      <w:iCs/>
      <w:color w:val="4F81BD" w:themeColor="accent1"/>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895045">
      <w:bodyDiv w:val="1"/>
      <w:marLeft w:val="0"/>
      <w:marRight w:val="0"/>
      <w:marTop w:val="0"/>
      <w:marBottom w:val="0"/>
      <w:divBdr>
        <w:top w:val="none" w:sz="0" w:space="0" w:color="auto"/>
        <w:left w:val="none" w:sz="0" w:space="0" w:color="auto"/>
        <w:bottom w:val="none" w:sz="0" w:space="0" w:color="auto"/>
        <w:right w:val="none" w:sz="0" w:space="0" w:color="auto"/>
      </w:divBdr>
    </w:div>
    <w:div w:id="1601599289">
      <w:bodyDiv w:val="1"/>
      <w:marLeft w:val="0"/>
      <w:marRight w:val="0"/>
      <w:marTop w:val="0"/>
      <w:marBottom w:val="0"/>
      <w:divBdr>
        <w:top w:val="none" w:sz="0" w:space="0" w:color="auto"/>
        <w:left w:val="none" w:sz="0" w:space="0" w:color="auto"/>
        <w:bottom w:val="none" w:sz="0" w:space="0" w:color="auto"/>
        <w:right w:val="none" w:sz="0" w:space="0" w:color="auto"/>
      </w:divBdr>
    </w:div>
    <w:div w:id="16125881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791</Words>
  <Characters>4511</Characters>
  <Application>Microsoft Macintosh Word</Application>
  <DocSecurity>0</DocSecurity>
  <Lines>37</Lines>
  <Paragraphs>10</Paragraphs>
  <ScaleCrop>false</ScaleCrop>
  <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4</cp:revision>
  <dcterms:created xsi:type="dcterms:W3CDTF">2016-07-30T20:11:00Z</dcterms:created>
  <dcterms:modified xsi:type="dcterms:W3CDTF">2016-07-31T17:15:00Z</dcterms:modified>
</cp:coreProperties>
</file>