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74" w:rsidRDefault="00D23B74" w:rsidP="00D23B74">
      <w:pPr>
        <w:widowControl w:val="0"/>
        <w:autoSpaceDE w:val="0"/>
        <w:autoSpaceDN w:val="0"/>
        <w:adjustRightInd w:val="0"/>
        <w:ind w:left="480" w:hanging="480"/>
        <w:jc w:val="center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b/>
          <w:bCs/>
          <w:sz w:val="48"/>
          <w:szCs w:val="48"/>
          <w:u w:val="single"/>
          <w:lang w:bidi="ar-SA"/>
        </w:rPr>
        <w:t>The Gospel &amp; Homosexuality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b/>
          <w:bCs/>
          <w:sz w:val="6"/>
          <w:szCs w:val="6"/>
          <w:lang w:bidi="ar-SA"/>
        </w:rPr>
        <w:t> 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> 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> 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 xml:space="preserve">      24 And a servant of the Lord </w:t>
      </w:r>
      <w:r>
        <w:rPr>
          <w:rFonts w:ascii="Calibri" w:hAnsi="Calibri" w:cs="Calibri"/>
          <w:sz w:val="30"/>
          <w:szCs w:val="30"/>
          <w:u w:val="single"/>
          <w:lang w:bidi="ar-SA"/>
        </w:rPr>
        <w:t>must not quarrel</w:t>
      </w:r>
      <w:r>
        <w:rPr>
          <w:rFonts w:ascii="Calibri" w:hAnsi="Calibri" w:cs="Calibri"/>
          <w:sz w:val="30"/>
          <w:szCs w:val="30"/>
          <w:lang w:bidi="ar-SA"/>
        </w:rPr>
        <w:t xml:space="preserve"> but </w:t>
      </w:r>
      <w:r>
        <w:rPr>
          <w:rFonts w:ascii="Calibri" w:hAnsi="Calibri" w:cs="Calibri"/>
          <w:sz w:val="30"/>
          <w:szCs w:val="30"/>
          <w:u w:val="single"/>
          <w:lang w:bidi="ar-SA"/>
        </w:rPr>
        <w:t>be gentle to all</w:t>
      </w:r>
      <w:r>
        <w:rPr>
          <w:rFonts w:ascii="Calibri" w:hAnsi="Calibri" w:cs="Calibri"/>
          <w:sz w:val="30"/>
          <w:szCs w:val="30"/>
          <w:lang w:bidi="ar-SA"/>
        </w:rPr>
        <w:t xml:space="preserve">, </w:t>
      </w:r>
      <w:r>
        <w:rPr>
          <w:rFonts w:ascii="Calibri" w:hAnsi="Calibri" w:cs="Calibri"/>
          <w:sz w:val="30"/>
          <w:szCs w:val="30"/>
          <w:u w:val="single"/>
          <w:lang w:bidi="ar-SA"/>
        </w:rPr>
        <w:t>able to teach</w:t>
      </w:r>
      <w:proofErr w:type="gramStart"/>
      <w:r>
        <w:rPr>
          <w:rFonts w:ascii="Calibri" w:hAnsi="Calibri" w:cs="Calibri"/>
          <w:sz w:val="30"/>
          <w:szCs w:val="30"/>
          <w:lang w:bidi="ar-SA"/>
        </w:rPr>
        <w:t>,       </w:t>
      </w:r>
      <w:r>
        <w:rPr>
          <w:rFonts w:ascii="Calibri" w:hAnsi="Calibri" w:cs="Calibri"/>
          <w:sz w:val="30"/>
          <w:szCs w:val="30"/>
          <w:u w:val="single"/>
          <w:lang w:bidi="ar-SA"/>
        </w:rPr>
        <w:t>patient</w:t>
      </w:r>
      <w:proofErr w:type="gramEnd"/>
      <w:r>
        <w:rPr>
          <w:rFonts w:ascii="Calibri" w:hAnsi="Calibri" w:cs="Calibri"/>
          <w:sz w:val="30"/>
          <w:szCs w:val="30"/>
          <w:u w:val="single"/>
          <w:lang w:bidi="ar-SA"/>
        </w:rPr>
        <w:t xml:space="preserve">, </w:t>
      </w:r>
      <w:r>
        <w:rPr>
          <w:rFonts w:ascii="Calibri" w:hAnsi="Calibri" w:cs="Calibri"/>
          <w:sz w:val="30"/>
          <w:szCs w:val="30"/>
          <w:lang w:bidi="ar-SA"/>
        </w:rPr>
        <w:t xml:space="preserve">25 in </w:t>
      </w:r>
      <w:r>
        <w:rPr>
          <w:rFonts w:ascii="Calibri" w:hAnsi="Calibri" w:cs="Calibri"/>
          <w:sz w:val="30"/>
          <w:szCs w:val="30"/>
          <w:u w:val="single"/>
          <w:lang w:bidi="ar-SA"/>
        </w:rPr>
        <w:t>humility</w:t>
      </w:r>
      <w:r>
        <w:rPr>
          <w:rFonts w:ascii="Calibri" w:hAnsi="Calibri" w:cs="Calibri"/>
          <w:sz w:val="30"/>
          <w:szCs w:val="30"/>
          <w:lang w:bidi="ar-SA"/>
        </w:rPr>
        <w:t xml:space="preserve"> correcting those who are in opposition, if God perhaps will grant them repentance, so that they may know the truth. . .</w:t>
      </w:r>
      <w:r>
        <w:rPr>
          <w:rFonts w:ascii="Calibri" w:hAnsi="Calibri" w:cs="Calibri"/>
          <w:sz w:val="30"/>
          <w:szCs w:val="30"/>
          <w:lang w:bidi="ar-SA"/>
        </w:rPr>
        <w:t xml:space="preserve"> 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>(</w:t>
      </w:r>
      <w:r>
        <w:rPr>
          <w:rFonts w:ascii="Calibri" w:hAnsi="Calibri" w:cs="Calibri"/>
          <w:sz w:val="30"/>
          <w:szCs w:val="30"/>
          <w:lang w:bidi="ar-SA"/>
        </w:rPr>
        <w:t>2 Timothy 2:24-25 (NKJV)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> 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> </w:t>
      </w:r>
      <w:bookmarkStart w:id="0" w:name="_GoBack"/>
      <w:bookmarkEnd w:id="0"/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 xml:space="preserve">      1 Now I would remind you, brothers, of </w:t>
      </w:r>
      <w:r>
        <w:rPr>
          <w:rFonts w:ascii="Calibri" w:hAnsi="Calibri" w:cs="Calibri"/>
          <w:sz w:val="30"/>
          <w:szCs w:val="30"/>
          <w:u w:val="single"/>
          <w:lang w:bidi="ar-SA"/>
        </w:rPr>
        <w:t>the gospel</w:t>
      </w:r>
      <w:r>
        <w:rPr>
          <w:rFonts w:ascii="Calibri" w:hAnsi="Calibri" w:cs="Calibri"/>
          <w:sz w:val="30"/>
          <w:szCs w:val="30"/>
          <w:lang w:bidi="ar-SA"/>
        </w:rPr>
        <w:t xml:space="preserve"> I preached to </w:t>
      </w:r>
      <w:proofErr w:type="gramStart"/>
      <w:r>
        <w:rPr>
          <w:rFonts w:ascii="Calibri" w:hAnsi="Calibri" w:cs="Calibri"/>
          <w:sz w:val="30"/>
          <w:szCs w:val="30"/>
          <w:lang w:bidi="ar-SA"/>
        </w:rPr>
        <w:t>you.</w:t>
      </w:r>
      <w:proofErr w:type="gramEnd"/>
      <w:r>
        <w:rPr>
          <w:rFonts w:ascii="Calibri" w:hAnsi="Calibri" w:cs="Calibri"/>
          <w:sz w:val="30"/>
          <w:szCs w:val="30"/>
          <w:lang w:bidi="ar-SA"/>
        </w:rPr>
        <w:t xml:space="preserve"> . . 3  For I        delivered to you as of </w:t>
      </w:r>
      <w:r>
        <w:rPr>
          <w:rFonts w:ascii="Calibri" w:hAnsi="Calibri" w:cs="Calibri"/>
          <w:sz w:val="30"/>
          <w:szCs w:val="30"/>
          <w:u w:val="single"/>
          <w:lang w:bidi="ar-SA"/>
        </w:rPr>
        <w:t>first importance</w:t>
      </w:r>
      <w:r>
        <w:rPr>
          <w:rFonts w:ascii="Calibri" w:hAnsi="Calibri" w:cs="Calibri"/>
          <w:sz w:val="30"/>
          <w:szCs w:val="30"/>
          <w:lang w:bidi="ar-SA"/>
        </w:rPr>
        <w:t xml:space="preserve"> what I also received: that </w:t>
      </w:r>
      <w:r>
        <w:rPr>
          <w:rFonts w:ascii="Calibri" w:hAnsi="Calibri" w:cs="Calibri"/>
          <w:sz w:val="30"/>
          <w:szCs w:val="30"/>
          <w:u w:val="single"/>
          <w:lang w:bidi="ar-SA"/>
        </w:rPr>
        <w:t>Christ died for our sins</w:t>
      </w:r>
      <w:r>
        <w:rPr>
          <w:rFonts w:ascii="Calibri" w:hAnsi="Calibri" w:cs="Calibri"/>
          <w:sz w:val="30"/>
          <w:szCs w:val="30"/>
          <w:lang w:bidi="ar-SA"/>
        </w:rPr>
        <w:t xml:space="preserve">    in accordance with the Scriptures,  4  that </w:t>
      </w:r>
      <w:r>
        <w:rPr>
          <w:rFonts w:ascii="Calibri" w:hAnsi="Calibri" w:cs="Calibri"/>
          <w:sz w:val="30"/>
          <w:szCs w:val="30"/>
          <w:u w:val="single"/>
          <w:lang w:bidi="ar-SA"/>
        </w:rPr>
        <w:t>he was buried</w:t>
      </w:r>
      <w:r>
        <w:rPr>
          <w:rFonts w:ascii="Calibri" w:hAnsi="Calibri" w:cs="Calibri"/>
          <w:sz w:val="30"/>
          <w:szCs w:val="30"/>
          <w:lang w:bidi="ar-SA"/>
        </w:rPr>
        <w:t xml:space="preserve">, that </w:t>
      </w:r>
      <w:r>
        <w:rPr>
          <w:rFonts w:ascii="Calibri" w:hAnsi="Calibri" w:cs="Calibri"/>
          <w:sz w:val="30"/>
          <w:szCs w:val="30"/>
          <w:u w:val="single"/>
          <w:lang w:bidi="ar-SA"/>
        </w:rPr>
        <w:t xml:space="preserve">he was raised on                the third day </w:t>
      </w:r>
      <w:r>
        <w:rPr>
          <w:rFonts w:ascii="Calibri" w:hAnsi="Calibri" w:cs="Calibri"/>
          <w:sz w:val="30"/>
          <w:szCs w:val="30"/>
          <w:lang w:bidi="ar-SA"/>
        </w:rPr>
        <w:t>in</w:t>
      </w:r>
      <w:r>
        <w:rPr>
          <w:rFonts w:ascii="Calibri" w:hAnsi="Calibri" w:cs="Calibri"/>
          <w:sz w:val="30"/>
          <w:szCs w:val="30"/>
          <w:lang w:bidi="ar-SA"/>
        </w:rPr>
        <w:t xml:space="preserve"> accordance with the Scriptures 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 xml:space="preserve">(1 </w:t>
      </w:r>
      <w:r>
        <w:rPr>
          <w:rFonts w:ascii="Calibri" w:hAnsi="Calibri" w:cs="Calibri"/>
          <w:sz w:val="30"/>
          <w:szCs w:val="30"/>
          <w:lang w:bidi="ar-SA"/>
        </w:rPr>
        <w:t>Corinthians 15:1,3-4 (ESV)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> 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> 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 xml:space="preserve">       22 And the rib that the LORD God had taken from the man </w:t>
      </w:r>
      <w:r>
        <w:rPr>
          <w:rFonts w:ascii="Calibri" w:hAnsi="Calibri" w:cs="Calibri"/>
          <w:sz w:val="30"/>
          <w:szCs w:val="30"/>
          <w:u w:val="single"/>
          <w:lang w:bidi="ar-SA"/>
        </w:rPr>
        <w:t xml:space="preserve">he made into a woman </w:t>
      </w:r>
      <w:r>
        <w:rPr>
          <w:rFonts w:ascii="Calibri" w:hAnsi="Calibri" w:cs="Calibri"/>
          <w:sz w:val="30"/>
          <w:szCs w:val="30"/>
          <w:lang w:bidi="ar-SA"/>
        </w:rPr>
        <w:t xml:space="preserve">and brought her to the man.  </w:t>
      </w:r>
      <w:proofErr w:type="gramStart"/>
      <w:r>
        <w:rPr>
          <w:rFonts w:ascii="Calibri" w:hAnsi="Calibri" w:cs="Calibri"/>
          <w:sz w:val="30"/>
          <w:szCs w:val="30"/>
          <w:lang w:bidi="ar-SA"/>
        </w:rPr>
        <w:t>23  Then</w:t>
      </w:r>
      <w:proofErr w:type="gramEnd"/>
      <w:r>
        <w:rPr>
          <w:rFonts w:ascii="Calibri" w:hAnsi="Calibri" w:cs="Calibri"/>
          <w:sz w:val="30"/>
          <w:szCs w:val="30"/>
          <w:lang w:bidi="ar-SA"/>
        </w:rPr>
        <w:t xml:space="preserve"> the man said, "This </w:t>
      </w:r>
      <w:r>
        <w:rPr>
          <w:rFonts w:ascii="Calibri" w:hAnsi="Calibri" w:cs="Calibri"/>
          <w:sz w:val="30"/>
          <w:szCs w:val="30"/>
          <w:u w:val="single"/>
          <w:lang w:bidi="ar-SA"/>
        </w:rPr>
        <w:t>at last is bone of my bones and flesh of my flesh</w:t>
      </w:r>
      <w:r>
        <w:rPr>
          <w:rFonts w:ascii="Calibri" w:hAnsi="Calibri" w:cs="Calibri"/>
          <w:sz w:val="30"/>
          <w:szCs w:val="30"/>
          <w:lang w:bidi="ar-SA"/>
        </w:rPr>
        <w:t xml:space="preserve">; she shall be called Woman, because she was taken out of Man."  </w:t>
      </w:r>
      <w:proofErr w:type="gramStart"/>
      <w:r>
        <w:rPr>
          <w:rFonts w:ascii="Calibri" w:hAnsi="Calibri" w:cs="Calibri"/>
          <w:sz w:val="30"/>
          <w:szCs w:val="30"/>
          <w:lang w:bidi="ar-SA"/>
        </w:rPr>
        <w:t>24  Therefore</w:t>
      </w:r>
      <w:proofErr w:type="gramEnd"/>
      <w:r>
        <w:rPr>
          <w:rFonts w:ascii="Calibri" w:hAnsi="Calibri" w:cs="Calibri"/>
          <w:sz w:val="30"/>
          <w:szCs w:val="30"/>
          <w:lang w:bidi="ar-SA"/>
        </w:rPr>
        <w:t xml:space="preserve"> a man shall leave his father and his mother and hold fast to his </w:t>
      </w:r>
      <w:r>
        <w:rPr>
          <w:rFonts w:ascii="Calibri" w:hAnsi="Calibri" w:cs="Calibri"/>
          <w:sz w:val="30"/>
          <w:szCs w:val="30"/>
          <w:u w:val="single"/>
          <w:lang w:bidi="ar-SA"/>
        </w:rPr>
        <w:t>wife</w:t>
      </w:r>
      <w:r>
        <w:rPr>
          <w:rFonts w:ascii="Calibri" w:hAnsi="Calibri" w:cs="Calibri"/>
          <w:sz w:val="30"/>
          <w:szCs w:val="30"/>
          <w:lang w:bidi="ar-SA"/>
        </w:rPr>
        <w:t xml:space="preserve">, and they shall become </w:t>
      </w:r>
      <w:r>
        <w:rPr>
          <w:rFonts w:ascii="Calibri" w:hAnsi="Calibri" w:cs="Calibri"/>
          <w:sz w:val="30"/>
          <w:szCs w:val="30"/>
          <w:u w:val="single"/>
          <w:lang w:bidi="ar-SA"/>
        </w:rPr>
        <w:t>one flesh</w:t>
      </w:r>
      <w:r>
        <w:rPr>
          <w:rFonts w:ascii="Calibri" w:hAnsi="Calibri" w:cs="Calibri"/>
          <w:sz w:val="30"/>
          <w:szCs w:val="30"/>
          <w:lang w:bidi="ar-SA"/>
        </w:rPr>
        <w:t>. 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>(</w:t>
      </w:r>
      <w:r>
        <w:rPr>
          <w:rFonts w:ascii="Calibri" w:hAnsi="Calibri" w:cs="Calibri"/>
          <w:sz w:val="30"/>
          <w:szCs w:val="30"/>
          <w:lang w:bidi="ar-SA"/>
        </w:rPr>
        <w:t>Genesis 2:22-24</w:t>
      </w:r>
      <w:r>
        <w:rPr>
          <w:rFonts w:ascii="Calibri" w:hAnsi="Calibri" w:cs="Calibri"/>
          <w:sz w:val="30"/>
          <w:szCs w:val="30"/>
          <w:lang w:bidi="ar-SA"/>
        </w:rPr>
        <w:t>)</w:t>
      </w:r>
    </w:p>
    <w:p w:rsid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0"/>
          <w:szCs w:val="30"/>
          <w:lang w:bidi="ar-SA"/>
        </w:rPr>
        <w:t> </w:t>
      </w:r>
    </w:p>
    <w:p w:rsidR="00D23B74" w:rsidRPr="00D23B74" w:rsidRDefault="00D23B74" w:rsidP="00D23B74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  <w:lang w:bidi="ar-SA"/>
        </w:rPr>
      </w:pPr>
      <w:r>
        <w:rPr>
          <w:rFonts w:ascii="Calibri" w:hAnsi="Calibri" w:cs="Calibri"/>
          <w:sz w:val="38"/>
          <w:szCs w:val="38"/>
          <w:lang w:bidi="ar-SA"/>
        </w:rPr>
        <w:t xml:space="preserve">A </w:t>
      </w:r>
      <w:r>
        <w:rPr>
          <w:rFonts w:ascii="Calibri" w:hAnsi="Calibri" w:cs="Calibri"/>
          <w:sz w:val="38"/>
          <w:szCs w:val="38"/>
          <w:u w:val="single"/>
          <w:lang w:bidi="ar-SA"/>
        </w:rPr>
        <w:t>marriage</w:t>
      </w:r>
      <w:r>
        <w:rPr>
          <w:rFonts w:ascii="Calibri" w:hAnsi="Calibri" w:cs="Calibri"/>
          <w:sz w:val="38"/>
          <w:szCs w:val="38"/>
          <w:lang w:bidi="ar-SA"/>
        </w:rPr>
        <w:t xml:space="preserve"> between </w:t>
      </w:r>
      <w:r>
        <w:rPr>
          <w:rFonts w:ascii="Calibri" w:hAnsi="Calibri" w:cs="Calibri"/>
          <w:sz w:val="38"/>
          <w:szCs w:val="38"/>
          <w:u w:val="single"/>
          <w:lang w:bidi="ar-SA"/>
        </w:rPr>
        <w:t>one man</w:t>
      </w:r>
      <w:r>
        <w:rPr>
          <w:rFonts w:ascii="Calibri" w:hAnsi="Calibri" w:cs="Calibri"/>
          <w:sz w:val="38"/>
          <w:szCs w:val="38"/>
          <w:lang w:bidi="ar-SA"/>
        </w:rPr>
        <w:t xml:space="preserve"> and </w:t>
      </w:r>
      <w:r>
        <w:rPr>
          <w:rFonts w:ascii="Calibri" w:hAnsi="Calibri" w:cs="Calibri"/>
          <w:sz w:val="38"/>
          <w:szCs w:val="38"/>
          <w:u w:val="single"/>
          <w:lang w:bidi="ar-SA"/>
        </w:rPr>
        <w:t>one woman</w:t>
      </w:r>
      <w:r>
        <w:rPr>
          <w:rFonts w:ascii="Calibri" w:hAnsi="Calibri" w:cs="Calibri"/>
          <w:sz w:val="38"/>
          <w:szCs w:val="38"/>
          <w:lang w:bidi="ar-SA"/>
        </w:rPr>
        <w:t xml:space="preserve"> is</w:t>
      </w:r>
    </w:p>
    <w:p w:rsidR="00883A52" w:rsidRDefault="00D23B74" w:rsidP="00D23B74">
      <w:proofErr w:type="gramStart"/>
      <w:r>
        <w:rPr>
          <w:rFonts w:ascii="Calibri" w:hAnsi="Calibri" w:cs="Calibri"/>
          <w:sz w:val="38"/>
          <w:szCs w:val="38"/>
          <w:u w:val="single"/>
          <w:lang w:bidi="ar-SA"/>
        </w:rPr>
        <w:t xml:space="preserve">God’s design </w:t>
      </w:r>
      <w:r>
        <w:rPr>
          <w:rFonts w:ascii="Calibri" w:hAnsi="Calibri" w:cs="Calibri"/>
          <w:sz w:val="38"/>
          <w:szCs w:val="38"/>
          <w:lang w:bidi="ar-SA"/>
        </w:rPr>
        <w:t xml:space="preserve">and the </w:t>
      </w:r>
      <w:r>
        <w:rPr>
          <w:rFonts w:ascii="Calibri" w:hAnsi="Calibri" w:cs="Calibri"/>
          <w:sz w:val="38"/>
          <w:szCs w:val="38"/>
          <w:u w:val="single"/>
          <w:lang w:bidi="ar-SA"/>
        </w:rPr>
        <w:t>only</w:t>
      </w:r>
      <w:r>
        <w:rPr>
          <w:rFonts w:ascii="Calibri" w:hAnsi="Calibri" w:cs="Calibri"/>
          <w:sz w:val="38"/>
          <w:szCs w:val="38"/>
          <w:lang w:bidi="ar-SA"/>
        </w:rPr>
        <w:t xml:space="preserve"> proper context for </w:t>
      </w:r>
      <w:r>
        <w:rPr>
          <w:rFonts w:ascii="Calibri" w:hAnsi="Calibri" w:cs="Calibri"/>
          <w:sz w:val="38"/>
          <w:szCs w:val="38"/>
          <w:u w:val="single"/>
          <w:lang w:bidi="ar-SA"/>
        </w:rPr>
        <w:t>sexual intimacy.</w:t>
      </w:r>
      <w:proofErr w:type="gramEnd"/>
    </w:p>
    <w:sectPr w:rsidR="00883A52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74"/>
    <w:rsid w:val="00883A52"/>
    <w:rsid w:val="00A876F7"/>
    <w:rsid w:val="00D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BB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1</cp:revision>
  <dcterms:created xsi:type="dcterms:W3CDTF">2015-10-24T14:37:00Z</dcterms:created>
  <dcterms:modified xsi:type="dcterms:W3CDTF">2015-10-24T14:42:00Z</dcterms:modified>
</cp:coreProperties>
</file>