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67" w:rsidRPr="00B62C67" w:rsidRDefault="00B62C67" w:rsidP="00B62C67">
      <w:pPr>
        <w:pStyle w:val="Heading1"/>
        <w:jc w:val="center"/>
        <w:rPr>
          <w:rFonts w:ascii="Times" w:eastAsia="Times New Roman" w:hAnsi="Times"/>
          <w:color w:val="464646"/>
          <w:lang w:bidi="ar-SA"/>
        </w:rPr>
      </w:pPr>
      <w:r w:rsidRPr="00B62C67">
        <w:rPr>
          <w:rFonts w:ascii="Times" w:eastAsia="Times New Roman" w:hAnsi="Times"/>
          <w:color w:val="464646"/>
          <w:sz w:val="36"/>
          <w:szCs w:val="36"/>
          <w:lang w:bidi="ar-SA"/>
        </w:rPr>
        <w:t>"The Start of a Rough Night" </w:t>
      </w:r>
      <w:r w:rsidRPr="00B62C67">
        <w:rPr>
          <w:rFonts w:ascii="Times" w:eastAsia="Times New Roman" w:hAnsi="Times"/>
          <w:color w:val="464646"/>
          <w:lang w:bidi="ar-SA"/>
        </w:rPr>
        <w:br/>
      </w:r>
      <w:r w:rsidRPr="00B62C67">
        <w:rPr>
          <w:lang w:bidi="ar-SA"/>
        </w:rPr>
        <w:t>Re-discovering Jesus in the Gospel of John</w:t>
      </w:r>
    </w:p>
    <w:p w:rsidR="00B62C67" w:rsidRPr="00B62C67" w:rsidRDefault="00B62C67" w:rsidP="00B62C67">
      <w:pPr>
        <w:pStyle w:val="Heading1"/>
        <w:jc w:val="center"/>
        <w:rPr>
          <w:rFonts w:ascii="Times" w:eastAsia="Times New Roman" w:hAnsi="Times"/>
          <w:color w:val="464646"/>
          <w:sz w:val="18"/>
          <w:szCs w:val="18"/>
          <w:lang w:bidi="ar-SA"/>
        </w:rPr>
      </w:pPr>
      <w:r w:rsidRPr="00B62C67">
        <w:rPr>
          <w:rFonts w:ascii="Times" w:eastAsia="Times New Roman" w:hAnsi="Times"/>
          <w:color w:val="5C5C5C"/>
          <w:sz w:val="18"/>
          <w:szCs w:val="18"/>
          <w:lang w:bidi="ar-SA"/>
        </w:rPr>
        <w:t>Pastor John Mulligan</w:t>
      </w:r>
    </w:p>
    <w:p w:rsidR="00B62C67" w:rsidRPr="00B62C67" w:rsidRDefault="00B62C67" w:rsidP="00B62C67">
      <w:pPr>
        <w:pStyle w:val="Heading1"/>
        <w:jc w:val="center"/>
        <w:rPr>
          <w:rFonts w:ascii="Open Sans" w:eastAsia="Times New Roman" w:hAnsi="Open Sans"/>
          <w:color w:val="373737"/>
          <w:spacing w:val="15"/>
          <w:sz w:val="26"/>
          <w:szCs w:val="26"/>
          <w:lang w:bidi="ar-SA"/>
        </w:rPr>
      </w:pPr>
      <w:r w:rsidRPr="00B62C67">
        <w:rPr>
          <w:rFonts w:ascii="Open Sans" w:eastAsia="Times New Roman" w:hAnsi="Open Sans"/>
          <w:color w:val="5C5C5C"/>
          <w:spacing w:val="15"/>
          <w:sz w:val="36"/>
          <w:szCs w:val="36"/>
          <w:lang w:bidi="ar-SA"/>
        </w:rPr>
        <w:t>John 18:1-11 (ESV)</w:t>
      </w:r>
    </w:p>
    <w:p w:rsidR="00B62C67" w:rsidRPr="00B62C67" w:rsidRDefault="00B62C67" w:rsidP="00B62C67">
      <w:pPr>
        <w:rPr>
          <w:rFonts w:ascii="Times" w:eastAsia="Times New Roman" w:hAnsi="Times"/>
          <w:sz w:val="20"/>
          <w:szCs w:val="20"/>
          <w:lang w:bidi="ar-SA"/>
        </w:rPr>
      </w:pPr>
      <w:r w:rsidRPr="00B62C67">
        <w:rPr>
          <w:rFonts w:ascii="Open Sans" w:eastAsia="Times New Roman" w:hAnsi="Open Sans"/>
          <w:b/>
          <w:bCs/>
          <w:color w:val="464646"/>
          <w:sz w:val="24"/>
          <w:szCs w:val="24"/>
          <w:shd w:val="clear" w:color="auto" w:fill="FFFFFF"/>
          <w:lang w:bidi="ar-SA"/>
        </w:rPr>
        <w:t>John 18:1-11</w:t>
      </w:r>
      <w:r w:rsidRPr="00B62C67">
        <w:rPr>
          <w:rFonts w:ascii="Open Sans" w:eastAsia="Times New Roman" w:hAnsi="Open Sans"/>
          <w:color w:val="464646"/>
          <w:sz w:val="24"/>
          <w:szCs w:val="24"/>
          <w:shd w:val="clear" w:color="auto" w:fill="FFFFFF"/>
          <w:lang w:bidi="ar-SA"/>
        </w:rPr>
        <w:t xml:space="preserve"> When Jesus had spoken these </w:t>
      </w:r>
      <w:proofErr w:type="gramStart"/>
      <w:r w:rsidRPr="00B62C67">
        <w:rPr>
          <w:rFonts w:ascii="Open Sans" w:eastAsia="Times New Roman" w:hAnsi="Open Sans"/>
          <w:color w:val="464646"/>
          <w:sz w:val="24"/>
          <w:szCs w:val="24"/>
          <w:shd w:val="clear" w:color="auto" w:fill="FFFFFF"/>
          <w:lang w:bidi="ar-SA"/>
        </w:rPr>
        <w:t>words,</w:t>
      </w:r>
      <w:proofErr w:type="gramEnd"/>
      <w:r w:rsidRPr="00B62C67">
        <w:rPr>
          <w:rFonts w:ascii="Open Sans" w:eastAsia="Times New Roman" w:hAnsi="Open Sans"/>
          <w:color w:val="464646"/>
          <w:sz w:val="24"/>
          <w:szCs w:val="24"/>
          <w:shd w:val="clear" w:color="auto" w:fill="FFFFFF"/>
          <w:lang w:bidi="ar-SA"/>
        </w:rPr>
        <w:t xml:space="preserve"> he went out with his disciples across the brook </w:t>
      </w:r>
      <w:proofErr w:type="spellStart"/>
      <w:r w:rsidRPr="00B62C67">
        <w:rPr>
          <w:rFonts w:ascii="Open Sans" w:eastAsia="Times New Roman" w:hAnsi="Open Sans"/>
          <w:color w:val="464646"/>
          <w:sz w:val="24"/>
          <w:szCs w:val="24"/>
          <w:shd w:val="clear" w:color="auto" w:fill="FFFFFF"/>
          <w:lang w:bidi="ar-SA"/>
        </w:rPr>
        <w:t>Kidron</w:t>
      </w:r>
      <w:proofErr w:type="spellEnd"/>
      <w:r w:rsidRPr="00B62C67">
        <w:rPr>
          <w:rFonts w:ascii="Open Sans" w:eastAsia="Times New Roman" w:hAnsi="Open Sans"/>
          <w:color w:val="464646"/>
          <w:sz w:val="24"/>
          <w:szCs w:val="24"/>
          <w:shd w:val="clear" w:color="auto" w:fill="FFFFFF"/>
          <w:lang w:bidi="ar-SA"/>
        </w:rPr>
        <w:t xml:space="preserve">, where there was a garden, which he and his disciples entered. (2) Now Judas, who betrayed him, also knew the place, for Jesus often met there with his disciples. (3) So Judas, having procured a band of soldiers and some officers from the chief priests and the Pharisees, went there with lanterns and torches and weapons. (4) Then Jesus, knowing all that would happen to him, came forward and said to them, "Whom do you seek?" (5) They answered him, "Jesus of Nazareth." Jesus said to them, "I am he." Judas, who betrayed him, was standing with them. (6) When Jesus said to them, "I am he," they drew back and fell to the ground. (7) So he asked them again, "Whom do you seek?" And they said, "Jesus of Nazareth." (8) Jesus answered, "I told you that I am he. So, if you seek me, let these men go." (9) This was to fulfill the word that he had spoken: "Of those whom you gave me I have lost not one." (10) Then Simon Peter, having a sword, drew it and struck the high priest's servant and cut off his right ear. (The servant's name was </w:t>
      </w:r>
      <w:proofErr w:type="spellStart"/>
      <w:r w:rsidRPr="00B62C67">
        <w:rPr>
          <w:rFonts w:ascii="Open Sans" w:eastAsia="Times New Roman" w:hAnsi="Open Sans"/>
          <w:color w:val="464646"/>
          <w:sz w:val="24"/>
          <w:szCs w:val="24"/>
          <w:shd w:val="clear" w:color="auto" w:fill="FFFFFF"/>
          <w:lang w:bidi="ar-SA"/>
        </w:rPr>
        <w:t>Malchus</w:t>
      </w:r>
      <w:proofErr w:type="spellEnd"/>
      <w:r w:rsidRPr="00B62C67">
        <w:rPr>
          <w:rFonts w:ascii="Open Sans" w:eastAsia="Times New Roman" w:hAnsi="Open Sans"/>
          <w:color w:val="464646"/>
          <w:sz w:val="24"/>
          <w:szCs w:val="24"/>
          <w:shd w:val="clear" w:color="auto" w:fill="FFFFFF"/>
          <w:lang w:bidi="ar-SA"/>
        </w:rPr>
        <w:t>.) (11) So Jesus said to Peter, "Put your sword into its sheath; shall I not drink the cup that the Father has given me?"</w:t>
      </w:r>
      <w:r w:rsidRPr="00B62C67">
        <w:rPr>
          <w:rFonts w:ascii="Open Sans" w:eastAsia="Times New Roman" w:hAnsi="Open Sans"/>
          <w:color w:val="464646"/>
          <w:sz w:val="20"/>
          <w:szCs w:val="20"/>
          <w:shd w:val="clear" w:color="auto" w:fill="FFFFFF"/>
          <w:lang w:bidi="ar-SA"/>
        </w:rPr>
        <w:br/>
      </w:r>
      <w:r w:rsidRPr="00B62C67">
        <w:rPr>
          <w:rFonts w:ascii="Open Sans" w:eastAsia="Times New Roman" w:hAnsi="Open Sans"/>
          <w:color w:val="464646"/>
          <w:sz w:val="20"/>
          <w:szCs w:val="20"/>
          <w:shd w:val="clear" w:color="auto" w:fill="FFFFFF"/>
          <w:lang w:bidi="ar-SA"/>
        </w:rPr>
        <w:br/>
      </w:r>
      <w:r w:rsidRPr="00B62C67">
        <w:rPr>
          <w:rFonts w:ascii="Open Sans" w:eastAsia="Times New Roman" w:hAnsi="Open Sans"/>
          <w:b/>
          <w:bCs/>
          <w:color w:val="464646"/>
          <w:sz w:val="27"/>
          <w:szCs w:val="27"/>
          <w:shd w:val="clear" w:color="auto" w:fill="FFFFFF"/>
          <w:lang w:bidi="ar-SA"/>
        </w:rPr>
        <w:t>We will be tempted to take matters into our own hands when having a rough day – Let us instead be reminded to go to ‘He’ who is our advocate:</w:t>
      </w:r>
      <w:r w:rsidRPr="00B62C67">
        <w:rPr>
          <w:rFonts w:ascii="Open Sans" w:eastAsia="Times New Roman" w:hAnsi="Open Sans"/>
          <w:color w:val="464646"/>
          <w:sz w:val="20"/>
          <w:szCs w:val="20"/>
          <w:lang w:bidi="ar-SA"/>
        </w:rPr>
        <w:br/>
      </w:r>
      <w:r w:rsidRPr="00B62C67">
        <w:rPr>
          <w:rFonts w:ascii="Open Sans" w:eastAsia="Times New Roman" w:hAnsi="Open Sans"/>
          <w:b/>
          <w:bCs/>
          <w:color w:val="464646"/>
          <w:sz w:val="20"/>
          <w:szCs w:val="20"/>
          <w:shd w:val="clear" w:color="auto" w:fill="FFFFFF"/>
          <w:lang w:bidi="ar-SA"/>
        </w:rPr>
        <w:br/>
      </w:r>
      <w:r w:rsidRPr="00B62C67">
        <w:rPr>
          <w:rFonts w:ascii="Open Sans" w:eastAsia="Times New Roman" w:hAnsi="Open Sans"/>
          <w:color w:val="464646"/>
          <w:sz w:val="24"/>
          <w:szCs w:val="24"/>
          <w:shd w:val="clear" w:color="auto" w:fill="FFFFFF"/>
          <w:lang w:bidi="ar-SA"/>
        </w:rPr>
        <w:t>14 Since then we have a great high priest who has passed through the heavens, Jesus, the Son of God, let us hold fast our confession. 15 For we do not have a high priest who is unable to sympathize with our weaknesses, but one who in every respect has been tempted as we are, yet without sin. 16 Let us then with confidence draw near to the throne of grace, that we may receive mercy and find grace to help in time of need.  </w:t>
      </w:r>
      <w:r w:rsidRPr="00B62C67">
        <w:rPr>
          <w:rFonts w:ascii="Open Sans" w:eastAsia="Times New Roman" w:hAnsi="Open Sans"/>
          <w:color w:val="464646"/>
          <w:sz w:val="20"/>
          <w:szCs w:val="20"/>
          <w:lang w:bidi="ar-SA"/>
        </w:rPr>
        <w:br/>
      </w:r>
      <w:r w:rsidRPr="00B62C67">
        <w:rPr>
          <w:rFonts w:ascii="Open Sans" w:eastAsia="Times New Roman" w:hAnsi="Open Sans"/>
          <w:b/>
          <w:bCs/>
          <w:color w:val="464646"/>
          <w:sz w:val="24"/>
          <w:szCs w:val="24"/>
          <w:shd w:val="clear" w:color="auto" w:fill="FFFFFF"/>
          <w:lang w:bidi="ar-SA"/>
        </w:rPr>
        <w:t>Hebrews 4:14-16</w:t>
      </w:r>
      <w:r w:rsidRPr="00B62C67">
        <w:rPr>
          <w:rFonts w:ascii="Open Sans" w:eastAsia="Times New Roman" w:hAnsi="Open Sans"/>
          <w:color w:val="464646"/>
          <w:sz w:val="20"/>
          <w:szCs w:val="20"/>
          <w:lang w:bidi="ar-SA"/>
        </w:rPr>
        <w:br/>
      </w:r>
      <w:r w:rsidRPr="00B62C67">
        <w:rPr>
          <w:rFonts w:ascii="Open Sans" w:eastAsia="Times New Roman" w:hAnsi="Open Sans"/>
          <w:color w:val="464646"/>
          <w:sz w:val="20"/>
          <w:szCs w:val="20"/>
          <w:shd w:val="clear" w:color="auto" w:fill="FFFFFF"/>
          <w:lang w:bidi="ar-SA"/>
        </w:rPr>
        <w:br/>
      </w:r>
      <w:r w:rsidRPr="00B62C67">
        <w:rPr>
          <w:rFonts w:ascii="Open Sans" w:eastAsia="Times New Roman" w:hAnsi="Open Sans"/>
          <w:b/>
          <w:bCs/>
          <w:color w:val="464646"/>
          <w:sz w:val="27"/>
          <w:szCs w:val="27"/>
          <w:shd w:val="clear" w:color="auto" w:fill="FFFFFF"/>
          <w:lang w:bidi="ar-SA"/>
        </w:rPr>
        <w:t>1)</w:t>
      </w:r>
      <w:r w:rsidRPr="00B62C67">
        <w:rPr>
          <w:rFonts w:ascii="Open Sans" w:eastAsia="Times New Roman" w:hAnsi="Open Sans"/>
          <w:color w:val="464646"/>
          <w:sz w:val="27"/>
          <w:szCs w:val="27"/>
          <w:shd w:val="clear" w:color="auto" w:fill="FFFFFF"/>
          <w:lang w:bidi="ar-SA"/>
        </w:rPr>
        <w:t> He is all </w:t>
      </w:r>
      <w:r w:rsidRPr="00B62C67">
        <w:rPr>
          <w:rFonts w:ascii="Open Sans" w:eastAsia="Times New Roman" w:hAnsi="Open Sans"/>
          <w:b/>
          <w:bCs/>
          <w:color w:val="464646"/>
          <w:sz w:val="27"/>
          <w:szCs w:val="27"/>
          <w:u w:val="single"/>
          <w:shd w:val="clear" w:color="auto" w:fill="FFFFFF"/>
          <w:lang w:bidi="ar-SA"/>
        </w:rPr>
        <w:t>comprehending</w:t>
      </w:r>
      <w:r w:rsidRPr="00B62C67">
        <w:rPr>
          <w:rFonts w:ascii="Open Sans" w:eastAsia="Times New Roman" w:hAnsi="Open Sans"/>
          <w:color w:val="464646"/>
          <w:sz w:val="27"/>
          <w:szCs w:val="27"/>
          <w:shd w:val="clear" w:color="auto" w:fill="FFFFFF"/>
          <w:lang w:bidi="ar-SA"/>
        </w:rPr>
        <w:t> and </w:t>
      </w:r>
      <w:r w:rsidRPr="00B62C67">
        <w:rPr>
          <w:rFonts w:ascii="Open Sans" w:eastAsia="Times New Roman" w:hAnsi="Open Sans"/>
          <w:b/>
          <w:bCs/>
          <w:color w:val="464646"/>
          <w:sz w:val="27"/>
          <w:szCs w:val="27"/>
          <w:u w:val="single"/>
          <w:shd w:val="clear" w:color="auto" w:fill="FFFFFF"/>
          <w:lang w:bidi="ar-SA"/>
        </w:rPr>
        <w:t>courageous.</w:t>
      </w:r>
      <w:r w:rsidRPr="00B62C67">
        <w:rPr>
          <w:rFonts w:ascii="Open Sans" w:eastAsia="Times New Roman" w:hAnsi="Open Sans"/>
          <w:color w:val="464646"/>
          <w:sz w:val="27"/>
          <w:szCs w:val="27"/>
          <w:shd w:val="clear" w:color="auto" w:fill="FFFFFF"/>
          <w:lang w:bidi="ar-SA"/>
        </w:rPr>
        <w:t>  </w:t>
      </w:r>
      <w:r w:rsidRPr="00B62C67">
        <w:rPr>
          <w:rFonts w:ascii="Open Sans" w:eastAsia="Times New Roman" w:hAnsi="Open Sans"/>
          <w:b/>
          <w:bCs/>
          <w:color w:val="464646"/>
          <w:sz w:val="27"/>
          <w:szCs w:val="27"/>
          <w:shd w:val="clear" w:color="auto" w:fill="FFFFFF"/>
          <w:lang w:bidi="ar-SA"/>
        </w:rPr>
        <w:t>(18:1-5)</w:t>
      </w:r>
      <w:r w:rsidRPr="00B62C67">
        <w:rPr>
          <w:rFonts w:ascii="Open Sans" w:eastAsia="Times New Roman" w:hAnsi="Open Sans"/>
          <w:color w:val="464646"/>
          <w:sz w:val="20"/>
          <w:szCs w:val="20"/>
          <w:lang w:bidi="ar-SA"/>
        </w:rPr>
        <w:br/>
      </w:r>
      <w:r w:rsidRPr="00B62C67">
        <w:rPr>
          <w:rFonts w:ascii="Open Sans" w:eastAsia="Times New Roman" w:hAnsi="Open Sans"/>
          <w:b/>
          <w:bCs/>
          <w:color w:val="464646"/>
          <w:sz w:val="20"/>
          <w:szCs w:val="20"/>
          <w:shd w:val="clear" w:color="auto" w:fill="FFFFFF"/>
          <w:lang w:bidi="ar-SA"/>
        </w:rPr>
        <w:br/>
      </w:r>
      <w:r w:rsidRPr="00B62C67">
        <w:rPr>
          <w:rFonts w:ascii="Open Sans" w:eastAsia="Times New Roman" w:hAnsi="Open Sans"/>
          <w:color w:val="464646"/>
          <w:sz w:val="24"/>
          <w:szCs w:val="24"/>
          <w:shd w:val="clear" w:color="auto" w:fill="FFFFFF"/>
          <w:lang w:bidi="ar-SA"/>
        </w:rPr>
        <w:t xml:space="preserve">39 </w:t>
      </w:r>
      <w:proofErr w:type="gramStart"/>
      <w:r w:rsidRPr="00B62C67">
        <w:rPr>
          <w:rFonts w:ascii="Open Sans" w:eastAsia="Times New Roman" w:hAnsi="Open Sans"/>
          <w:color w:val="464646"/>
          <w:sz w:val="24"/>
          <w:szCs w:val="24"/>
          <w:shd w:val="clear" w:color="auto" w:fill="FFFFFF"/>
          <w:lang w:bidi="ar-SA"/>
        </w:rPr>
        <w:t>And</w:t>
      </w:r>
      <w:proofErr w:type="gramEnd"/>
      <w:r w:rsidRPr="00B62C67">
        <w:rPr>
          <w:rFonts w:ascii="Open Sans" w:eastAsia="Times New Roman" w:hAnsi="Open Sans"/>
          <w:color w:val="464646"/>
          <w:sz w:val="24"/>
          <w:szCs w:val="24"/>
          <w:shd w:val="clear" w:color="auto" w:fill="FFFFFF"/>
          <w:lang w:bidi="ar-SA"/>
        </w:rPr>
        <w:t xml:space="preserve"> he came out and went, as was his custom, to the Mount of Olives, and the disciples followed him. 40 And when he came to the place, he said to them: Pray that you may not enter into temptation. 41 And he withdrew from them about a stone's throw, and knelt down and prayed, 42 saying: Father, if you are willing, remove this cup from me. </w:t>
      </w:r>
      <w:proofErr w:type="gramStart"/>
      <w:r w:rsidRPr="00B62C67">
        <w:rPr>
          <w:rFonts w:ascii="Open Sans" w:eastAsia="Times New Roman" w:hAnsi="Open Sans"/>
          <w:color w:val="464646"/>
          <w:sz w:val="24"/>
          <w:szCs w:val="24"/>
          <w:shd w:val="clear" w:color="auto" w:fill="FFFFFF"/>
          <w:lang w:bidi="ar-SA"/>
        </w:rPr>
        <w:t>Nevertheless, not my will, but yours, be done.</w:t>
      </w:r>
      <w:proofErr w:type="gramEnd"/>
      <w:r w:rsidRPr="00B62C67">
        <w:rPr>
          <w:rFonts w:ascii="Open Sans" w:eastAsia="Times New Roman" w:hAnsi="Open Sans"/>
          <w:color w:val="464646"/>
          <w:sz w:val="24"/>
          <w:szCs w:val="24"/>
          <w:shd w:val="clear" w:color="auto" w:fill="FFFFFF"/>
          <w:lang w:bidi="ar-SA"/>
        </w:rPr>
        <w:t xml:space="preserve"> 43 And there appeared to him an angel from heaven, strengthening him. 44 And being in an agony he prayed more earnestly; and his sweat became like great drops of blood falling down to the ground. 45 And when he rose from prayer, he came to the disciples and found them sleeping for sorrow, 46 and he </w:t>
      </w:r>
      <w:r w:rsidRPr="00B62C67">
        <w:rPr>
          <w:rFonts w:ascii="Open Sans" w:eastAsia="Times New Roman" w:hAnsi="Open Sans"/>
          <w:color w:val="464646"/>
          <w:sz w:val="24"/>
          <w:szCs w:val="24"/>
          <w:shd w:val="clear" w:color="auto" w:fill="FFFFFF"/>
          <w:lang w:bidi="ar-SA"/>
        </w:rPr>
        <w:lastRenderedPageBreak/>
        <w:t>said to them: Why are you sleeping? Rise and pray that you may not enter into temptation. 47 While he was still speaking, there came a crowd, and the man called Judas, one of the twelve, was leading them. He drew near to Jesus to kiss him, 48 but Jesus said to him: Judas, would you betray the Son of Man with a kiss?  </w:t>
      </w:r>
      <w:r w:rsidRPr="00B62C67">
        <w:rPr>
          <w:rFonts w:ascii="Open Sans" w:eastAsia="Times New Roman" w:hAnsi="Open Sans"/>
          <w:color w:val="464646"/>
          <w:sz w:val="20"/>
          <w:szCs w:val="20"/>
          <w:lang w:bidi="ar-SA"/>
        </w:rPr>
        <w:br/>
      </w:r>
      <w:r w:rsidRPr="00B62C67">
        <w:rPr>
          <w:rFonts w:ascii="Open Sans" w:eastAsia="Times New Roman" w:hAnsi="Open Sans"/>
          <w:b/>
          <w:bCs/>
          <w:color w:val="464646"/>
          <w:sz w:val="24"/>
          <w:szCs w:val="24"/>
          <w:shd w:val="clear" w:color="auto" w:fill="FFFFFF"/>
          <w:lang w:bidi="ar-SA"/>
        </w:rPr>
        <w:t>Luke 22:39-48</w:t>
      </w:r>
      <w:r w:rsidRPr="00B62C67">
        <w:rPr>
          <w:rFonts w:ascii="Open Sans" w:eastAsia="Times New Roman" w:hAnsi="Open Sans"/>
          <w:color w:val="464646"/>
          <w:sz w:val="20"/>
          <w:szCs w:val="20"/>
          <w:lang w:bidi="ar-SA"/>
        </w:rPr>
        <w:br/>
      </w:r>
      <w:r w:rsidRPr="00B62C67">
        <w:rPr>
          <w:rFonts w:ascii="Open Sans" w:eastAsia="Times New Roman" w:hAnsi="Open Sans"/>
          <w:color w:val="464646"/>
          <w:sz w:val="20"/>
          <w:szCs w:val="20"/>
          <w:lang w:bidi="ar-SA"/>
        </w:rPr>
        <w:br/>
      </w:r>
      <w:r w:rsidRPr="00B62C67">
        <w:rPr>
          <w:rFonts w:ascii="Open Sans" w:eastAsia="Times New Roman" w:hAnsi="Open Sans"/>
          <w:b/>
          <w:bCs/>
          <w:color w:val="464646"/>
          <w:sz w:val="27"/>
          <w:szCs w:val="27"/>
          <w:shd w:val="clear" w:color="auto" w:fill="FFFFFF"/>
          <w:lang w:bidi="ar-SA"/>
        </w:rPr>
        <w:t>2)</w:t>
      </w:r>
      <w:r w:rsidRPr="00B62C67">
        <w:rPr>
          <w:rFonts w:ascii="Open Sans" w:eastAsia="Times New Roman" w:hAnsi="Open Sans"/>
          <w:color w:val="464646"/>
          <w:sz w:val="27"/>
          <w:szCs w:val="27"/>
          <w:shd w:val="clear" w:color="auto" w:fill="FFFFFF"/>
          <w:lang w:bidi="ar-SA"/>
        </w:rPr>
        <w:t xml:space="preserve"> He is </w:t>
      </w:r>
      <w:proofErr w:type="gramStart"/>
      <w:r w:rsidRPr="00B62C67">
        <w:rPr>
          <w:rFonts w:ascii="Open Sans" w:eastAsia="Times New Roman" w:hAnsi="Open Sans"/>
          <w:color w:val="464646"/>
          <w:sz w:val="27"/>
          <w:szCs w:val="27"/>
          <w:shd w:val="clear" w:color="auto" w:fill="FFFFFF"/>
          <w:lang w:bidi="ar-SA"/>
        </w:rPr>
        <w:t>all </w:t>
      </w:r>
      <w:r w:rsidRPr="00B62C67">
        <w:rPr>
          <w:rFonts w:ascii="Open Sans" w:eastAsia="Times New Roman" w:hAnsi="Open Sans"/>
          <w:b/>
          <w:bCs/>
          <w:color w:val="464646"/>
          <w:sz w:val="27"/>
          <w:szCs w:val="27"/>
          <w:u w:val="single"/>
          <w:shd w:val="clear" w:color="auto" w:fill="FFFFFF"/>
          <w:lang w:bidi="ar-SA"/>
        </w:rPr>
        <w:t>powerful</w:t>
      </w:r>
      <w:proofErr w:type="gramEnd"/>
      <w:r w:rsidRPr="00B62C67">
        <w:rPr>
          <w:rFonts w:ascii="Open Sans" w:eastAsia="Times New Roman" w:hAnsi="Open Sans"/>
          <w:color w:val="464646"/>
          <w:sz w:val="27"/>
          <w:szCs w:val="27"/>
          <w:shd w:val="clear" w:color="auto" w:fill="FFFFFF"/>
          <w:lang w:bidi="ar-SA"/>
        </w:rPr>
        <w:t> and </w:t>
      </w:r>
      <w:r w:rsidRPr="00B62C67">
        <w:rPr>
          <w:rFonts w:ascii="Open Sans" w:eastAsia="Times New Roman" w:hAnsi="Open Sans"/>
          <w:b/>
          <w:bCs/>
          <w:color w:val="464646"/>
          <w:sz w:val="27"/>
          <w:szCs w:val="27"/>
          <w:u w:val="single"/>
          <w:shd w:val="clear" w:color="auto" w:fill="FFFFFF"/>
          <w:lang w:bidi="ar-SA"/>
        </w:rPr>
        <w:t>protecting.</w:t>
      </w:r>
      <w:r w:rsidRPr="00B62C67">
        <w:rPr>
          <w:rFonts w:ascii="Open Sans" w:eastAsia="Times New Roman" w:hAnsi="Open Sans"/>
          <w:color w:val="464646"/>
          <w:sz w:val="27"/>
          <w:szCs w:val="27"/>
          <w:shd w:val="clear" w:color="auto" w:fill="FFFFFF"/>
          <w:lang w:bidi="ar-SA"/>
        </w:rPr>
        <w:t>  </w:t>
      </w:r>
      <w:r w:rsidRPr="00B62C67">
        <w:rPr>
          <w:rFonts w:ascii="Open Sans" w:eastAsia="Times New Roman" w:hAnsi="Open Sans"/>
          <w:b/>
          <w:bCs/>
          <w:color w:val="464646"/>
          <w:sz w:val="27"/>
          <w:szCs w:val="27"/>
          <w:shd w:val="clear" w:color="auto" w:fill="FFFFFF"/>
          <w:lang w:bidi="ar-SA"/>
        </w:rPr>
        <w:t>(18:6-9)</w:t>
      </w:r>
      <w:r w:rsidRPr="00B62C67">
        <w:rPr>
          <w:rFonts w:ascii="Open Sans" w:eastAsia="Times New Roman" w:hAnsi="Open Sans"/>
          <w:color w:val="464646"/>
          <w:sz w:val="20"/>
          <w:szCs w:val="20"/>
          <w:lang w:bidi="ar-SA"/>
        </w:rPr>
        <w:br/>
      </w:r>
      <w:r w:rsidRPr="00B62C67">
        <w:rPr>
          <w:rFonts w:ascii="Open Sans" w:eastAsia="Times New Roman" w:hAnsi="Open Sans"/>
          <w:color w:val="464646"/>
          <w:sz w:val="20"/>
          <w:szCs w:val="20"/>
          <w:lang w:bidi="ar-SA"/>
        </w:rPr>
        <w:br/>
      </w:r>
      <w:r w:rsidRPr="00B62C67">
        <w:rPr>
          <w:rFonts w:ascii="Open Sans" w:eastAsia="Times New Roman" w:hAnsi="Open Sans"/>
          <w:b/>
          <w:bCs/>
          <w:color w:val="464646"/>
          <w:sz w:val="27"/>
          <w:szCs w:val="27"/>
          <w:shd w:val="clear" w:color="auto" w:fill="FFFFFF"/>
          <w:lang w:bidi="ar-SA"/>
        </w:rPr>
        <w:t>3)</w:t>
      </w:r>
      <w:r w:rsidRPr="00B62C67">
        <w:rPr>
          <w:rFonts w:ascii="Open Sans" w:eastAsia="Times New Roman" w:hAnsi="Open Sans"/>
          <w:color w:val="464646"/>
          <w:sz w:val="27"/>
          <w:szCs w:val="27"/>
          <w:shd w:val="clear" w:color="auto" w:fill="FFFFFF"/>
          <w:lang w:bidi="ar-SA"/>
        </w:rPr>
        <w:t> He is all </w:t>
      </w:r>
      <w:r w:rsidRPr="00B62C67">
        <w:rPr>
          <w:rFonts w:ascii="Open Sans" w:eastAsia="Times New Roman" w:hAnsi="Open Sans"/>
          <w:b/>
          <w:bCs/>
          <w:color w:val="464646"/>
          <w:sz w:val="27"/>
          <w:szCs w:val="27"/>
          <w:u w:val="single"/>
          <w:shd w:val="clear" w:color="auto" w:fill="FFFFFF"/>
          <w:lang w:bidi="ar-SA"/>
        </w:rPr>
        <w:t>compassionate</w:t>
      </w:r>
      <w:r w:rsidRPr="00B62C67">
        <w:rPr>
          <w:rFonts w:ascii="Open Sans" w:eastAsia="Times New Roman" w:hAnsi="Open Sans"/>
          <w:color w:val="464646"/>
          <w:sz w:val="27"/>
          <w:szCs w:val="27"/>
          <w:shd w:val="clear" w:color="auto" w:fill="FFFFFF"/>
          <w:lang w:bidi="ar-SA"/>
        </w:rPr>
        <w:t> and </w:t>
      </w:r>
      <w:r w:rsidRPr="00B62C67">
        <w:rPr>
          <w:rFonts w:ascii="Open Sans" w:eastAsia="Times New Roman" w:hAnsi="Open Sans"/>
          <w:b/>
          <w:bCs/>
          <w:color w:val="464646"/>
          <w:sz w:val="27"/>
          <w:szCs w:val="27"/>
          <w:u w:val="single"/>
          <w:shd w:val="clear" w:color="auto" w:fill="FFFFFF"/>
          <w:lang w:bidi="ar-SA"/>
        </w:rPr>
        <w:t>committed.</w:t>
      </w:r>
      <w:r w:rsidRPr="00B62C67">
        <w:rPr>
          <w:rFonts w:ascii="Open Sans" w:eastAsia="Times New Roman" w:hAnsi="Open Sans"/>
          <w:b/>
          <w:bCs/>
          <w:color w:val="464646"/>
          <w:sz w:val="27"/>
          <w:szCs w:val="27"/>
          <w:shd w:val="clear" w:color="auto" w:fill="FFFFFF"/>
          <w:lang w:bidi="ar-SA"/>
        </w:rPr>
        <w:t>  (18:10-11)</w:t>
      </w:r>
      <w:r w:rsidRPr="00B62C67">
        <w:rPr>
          <w:rFonts w:ascii="Open Sans" w:eastAsia="Times New Roman" w:hAnsi="Open Sans"/>
          <w:color w:val="464646"/>
          <w:sz w:val="20"/>
          <w:szCs w:val="20"/>
          <w:lang w:bidi="ar-SA"/>
        </w:rPr>
        <w:br/>
      </w:r>
      <w:r w:rsidRPr="00B62C67">
        <w:rPr>
          <w:rFonts w:ascii="Open Sans" w:eastAsia="Times New Roman" w:hAnsi="Open Sans"/>
          <w:b/>
          <w:bCs/>
          <w:color w:val="464646"/>
          <w:sz w:val="20"/>
          <w:szCs w:val="20"/>
          <w:shd w:val="clear" w:color="auto" w:fill="FFFFFF"/>
          <w:lang w:bidi="ar-SA"/>
        </w:rPr>
        <w:br/>
      </w:r>
      <w:r w:rsidRPr="00B62C67">
        <w:rPr>
          <w:rFonts w:ascii="Open Sans" w:eastAsia="Times New Roman" w:hAnsi="Open Sans"/>
          <w:color w:val="464646"/>
          <w:sz w:val="20"/>
          <w:szCs w:val="20"/>
          <w:lang w:bidi="ar-SA"/>
        </w:rPr>
        <w:br/>
      </w:r>
      <w:r w:rsidRPr="00B62C67">
        <w:rPr>
          <w:rFonts w:ascii="Open Sans" w:eastAsia="Times New Roman" w:hAnsi="Open Sans"/>
          <w:color w:val="464646"/>
          <w:sz w:val="24"/>
          <w:szCs w:val="24"/>
          <w:shd w:val="clear" w:color="auto" w:fill="FFFFFF"/>
          <w:lang w:bidi="ar-SA"/>
        </w:rPr>
        <w:t xml:space="preserve">49 </w:t>
      </w:r>
      <w:proofErr w:type="gramStart"/>
      <w:r w:rsidRPr="00B62C67">
        <w:rPr>
          <w:rFonts w:ascii="Open Sans" w:eastAsia="Times New Roman" w:hAnsi="Open Sans"/>
          <w:color w:val="464646"/>
          <w:sz w:val="24"/>
          <w:szCs w:val="24"/>
          <w:shd w:val="clear" w:color="auto" w:fill="FFFFFF"/>
          <w:lang w:bidi="ar-SA"/>
        </w:rPr>
        <w:t>And</w:t>
      </w:r>
      <w:proofErr w:type="gramEnd"/>
      <w:r w:rsidRPr="00B62C67">
        <w:rPr>
          <w:rFonts w:ascii="Open Sans" w:eastAsia="Times New Roman" w:hAnsi="Open Sans"/>
          <w:color w:val="464646"/>
          <w:sz w:val="24"/>
          <w:szCs w:val="24"/>
          <w:shd w:val="clear" w:color="auto" w:fill="FFFFFF"/>
          <w:lang w:bidi="ar-SA"/>
        </w:rPr>
        <w:t xml:space="preserve"> when those who were around him saw what would follow, they said: Lord, shall we strike with the sword? 50 And one of them struck the servant of the high priest and cut off his right ear. 51But Jesus said: No more of this! And he touched his ear and healed him.  </w:t>
      </w:r>
      <w:r w:rsidRPr="00B62C67">
        <w:rPr>
          <w:rFonts w:ascii="Open Sans" w:eastAsia="Times New Roman" w:hAnsi="Open Sans"/>
          <w:color w:val="464646"/>
          <w:sz w:val="20"/>
          <w:szCs w:val="20"/>
          <w:lang w:bidi="ar-SA"/>
        </w:rPr>
        <w:br/>
      </w:r>
      <w:r w:rsidRPr="00B62C67">
        <w:rPr>
          <w:rFonts w:ascii="Open Sans" w:eastAsia="Times New Roman" w:hAnsi="Open Sans"/>
          <w:b/>
          <w:bCs/>
          <w:color w:val="464646"/>
          <w:sz w:val="24"/>
          <w:szCs w:val="24"/>
          <w:shd w:val="clear" w:color="auto" w:fill="FFFFFF"/>
          <w:lang w:bidi="ar-SA"/>
        </w:rPr>
        <w:t>Luke 22:49-51</w:t>
      </w:r>
    </w:p>
    <w:p w:rsidR="00883A52" w:rsidRDefault="00883A52">
      <w:bookmarkStart w:id="0" w:name="_GoBack"/>
      <w:bookmarkEnd w:id="0"/>
    </w:p>
    <w:sectPr w:rsidR="00883A52"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883A52"/>
    <w:rsid w:val="00A876F7"/>
    <w:rsid w:val="00B62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2925</Characters>
  <Application>Microsoft Macintosh Word</Application>
  <DocSecurity>0</DocSecurity>
  <Lines>24</Lines>
  <Paragraphs>6</Paragraphs>
  <ScaleCrop>false</ScaleCrop>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2015-09-20T19:55:00Z</dcterms:created>
  <dcterms:modified xsi:type="dcterms:W3CDTF">2015-09-20T19:58:00Z</dcterms:modified>
</cp:coreProperties>
</file>