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C310" w14:textId="232008EA" w:rsidR="00883A52" w:rsidRDefault="00FC6E23" w:rsidP="007451FB">
      <w:pPr>
        <w:pStyle w:val="Title"/>
        <w:jc w:val="center"/>
      </w:pPr>
      <w:r>
        <w:t>When the Light Gets Turned On</w:t>
      </w:r>
    </w:p>
    <w:p w14:paraId="71D90C9C" w14:textId="77777777" w:rsidR="007451FB" w:rsidRDefault="007451FB" w:rsidP="007451FB">
      <w:pPr>
        <w:pStyle w:val="Subtitle"/>
        <w:jc w:val="center"/>
      </w:pPr>
      <w:r>
        <w:t>Re-discovering Jesus in the Gospel of John</w:t>
      </w:r>
    </w:p>
    <w:p w14:paraId="2EC5A7AC" w14:textId="77777777" w:rsidR="007451FB" w:rsidRDefault="007451FB" w:rsidP="007451FB">
      <w:pPr>
        <w:pStyle w:val="Heading2"/>
        <w:jc w:val="center"/>
      </w:pPr>
      <w:r>
        <w:t>(PASTOR JOHN MULLIGAN)</w:t>
      </w:r>
    </w:p>
    <w:p w14:paraId="6FBE33A5" w14:textId="4C6EB84E" w:rsidR="007451FB" w:rsidRDefault="00FC6E23" w:rsidP="007451FB">
      <w:pPr>
        <w:pStyle w:val="Heading2"/>
        <w:jc w:val="center"/>
      </w:pPr>
      <w:r>
        <w:t xml:space="preserve">JOHN </w:t>
      </w:r>
      <w:r w:rsidR="007451FB">
        <w:t>8:12</w:t>
      </w:r>
      <w:r>
        <w:t>-30</w:t>
      </w:r>
    </w:p>
    <w:p w14:paraId="6ED029B0" w14:textId="77777777" w:rsidR="007451FB" w:rsidRDefault="007451FB" w:rsidP="007451FB"/>
    <w:p w14:paraId="3AF9D3D3" w14:textId="189FB4CE" w:rsidR="00FC6E23" w:rsidRPr="00FC6E23" w:rsidRDefault="00FC6E23" w:rsidP="00FC6E23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FC6E23">
        <w:rPr>
          <w:rFonts w:ascii="Helvetica Neue" w:hAnsi="Helvetica Neue" w:cs="Times New Roman"/>
          <w:color w:val="000000"/>
        </w:rPr>
        <w:t>Again Jesus spoke to them, saying, “I am the light of the world. Whoever follows me will not walk in darkness, but will have the light of life.”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FC6E23">
        <w:rPr>
          <w:rFonts w:ascii="Helvetica Neue" w:hAnsi="Helvetica Neue" w:cs="Times New Roman"/>
          <w:color w:val="000000"/>
        </w:rPr>
        <w:t>So the Pharisees said to him, “You are bearing witness about yourself; your testimony is not true.”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FC6E23">
        <w:rPr>
          <w:rFonts w:ascii="Helvetica Neue" w:hAnsi="Helvetica Neue" w:cs="Times New Roman"/>
          <w:color w:val="000000"/>
        </w:rPr>
        <w:t>Jesus answered, “Even if I do bear witness about myself, my testimony is true, for I know where I came from and</w:t>
      </w:r>
      <w:r>
        <w:rPr>
          <w:rFonts w:ascii="Helvetica Neue" w:hAnsi="Helvetica Neue" w:cs="Times New Roman"/>
          <w:color w:val="000000"/>
        </w:rPr>
        <w:t xml:space="preserve"> </w:t>
      </w:r>
      <w:r w:rsidRPr="00FC6E23">
        <w:rPr>
          <w:rFonts w:ascii="Helvetica Neue" w:hAnsi="Helvetica Neue" w:cs="Times New Roman"/>
          <w:color w:val="000000"/>
        </w:rPr>
        <w:t>where I am going, but you do not know where I come from or where I am going.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FC6E23">
        <w:rPr>
          <w:rFonts w:ascii="Helvetica Neue" w:hAnsi="Helvetica Neue" w:cs="Times New Roman"/>
          <w:color w:val="000000"/>
        </w:rPr>
        <w:t>You judge according to the flesh; I judge no one.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FC6E23">
        <w:rPr>
          <w:rFonts w:ascii="Helvetica Neue" w:hAnsi="Helvetica Neue" w:cs="Times New Roman"/>
          <w:color w:val="000000"/>
        </w:rPr>
        <w:t xml:space="preserve">Yet even if I do judge, my judgment is true, for it is not I alone who judge, </w:t>
      </w:r>
      <w:proofErr w:type="gramStart"/>
      <w:r w:rsidRPr="00FC6E23">
        <w:rPr>
          <w:rFonts w:ascii="Helvetica Neue" w:hAnsi="Helvetica Neue" w:cs="Times New Roman"/>
          <w:color w:val="000000"/>
        </w:rPr>
        <w:t>but I and the Father who sent me</w:t>
      </w:r>
      <w:proofErr w:type="gramEnd"/>
      <w:r w:rsidRPr="00FC6E23">
        <w:rPr>
          <w:rFonts w:ascii="Helvetica Neue" w:hAnsi="Helvetica Neue" w:cs="Times New Roman"/>
          <w:color w:val="000000"/>
        </w:rPr>
        <w:t>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FC6E23">
        <w:rPr>
          <w:rFonts w:ascii="Helvetica Neue" w:hAnsi="Helvetica Neue" w:cs="Times New Roman"/>
          <w:color w:val="000000"/>
        </w:rPr>
        <w:t>In your Law it is written that the testimony of two people is true.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FC6E23">
        <w:rPr>
          <w:rFonts w:ascii="Helvetica Neue" w:hAnsi="Helvetica Neue" w:cs="Times New Roman"/>
          <w:color w:val="000000"/>
        </w:rPr>
        <w:t>I am the one who bears witness about myself, and the Father who sent me bears witness about me.”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FC6E23">
        <w:rPr>
          <w:rFonts w:ascii="Helvetica Neue" w:hAnsi="Helvetica Neue" w:cs="Times New Roman"/>
          <w:color w:val="000000"/>
        </w:rPr>
        <w:t>They said to him therefore, “Where is your Father?” Jesus answered, “You know neither me nor my Father. If you knew me, you would know my Father also.”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FC6E23">
        <w:rPr>
          <w:rFonts w:ascii="Helvetica Neue" w:hAnsi="Helvetica Neue" w:cs="Times New Roman"/>
          <w:color w:val="000000"/>
        </w:rPr>
        <w:t>These words he spoke in the treasury, as he taught in the temple; but no one arrested him, because his hour had not yet come.</w:t>
      </w:r>
    </w:p>
    <w:p w14:paraId="1D401DEC" w14:textId="0DA89D1A" w:rsidR="00FC6E23" w:rsidRPr="00FC6E23" w:rsidRDefault="00FC6E23" w:rsidP="00FC6E23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FC6E23">
        <w:rPr>
          <w:rFonts w:ascii="Helvetica Neue" w:hAnsi="Helvetica Neue" w:cs="Times New Roman"/>
          <w:color w:val="000000"/>
        </w:rPr>
        <w:t>So he said to them again, “I am going away, and you will seek me, and you will die in your sin. Where I am going, you cannot come.”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Pr="00FC6E23">
        <w:rPr>
          <w:rFonts w:ascii="Helvetica Neue" w:hAnsi="Helvetica Neue" w:cs="Times New Roman"/>
          <w:color w:val="000000"/>
        </w:rPr>
        <w:t>So the Jews said, “Will he kill himself, since he says, ‘Where I am going, you cannot come’?”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FC6E23">
        <w:rPr>
          <w:rFonts w:ascii="Helvetica Neue" w:hAnsi="Helvetica Neue" w:cs="Times New Roman"/>
          <w:color w:val="000000"/>
        </w:rPr>
        <w:t>He said to them, “You are from below; I am from above. You are of this world; I am not of this world.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Pr="00FC6E23">
        <w:rPr>
          <w:rFonts w:ascii="Helvetica Neue" w:hAnsi="Helvetica Neue" w:cs="Times New Roman"/>
          <w:color w:val="000000"/>
        </w:rPr>
        <w:t>I told you that you</w:t>
      </w:r>
      <w:r>
        <w:rPr>
          <w:rFonts w:ascii="Helvetica Neue" w:hAnsi="Helvetica Neue" w:cs="Times New Roman"/>
          <w:color w:val="000000"/>
        </w:rPr>
        <w:t xml:space="preserve"> </w:t>
      </w:r>
      <w:r w:rsidRPr="00FC6E23">
        <w:rPr>
          <w:rFonts w:ascii="Helvetica Neue" w:hAnsi="Helvetica Neue" w:cs="Times New Roman"/>
          <w:color w:val="000000"/>
        </w:rPr>
        <w:t>would die in your sins, for unless you believe that I am he you will die in your sins.”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Pr="00FC6E23">
        <w:rPr>
          <w:rFonts w:ascii="Helvetica Neue" w:hAnsi="Helvetica Neue" w:cs="Times New Roman"/>
          <w:color w:val="000000"/>
        </w:rPr>
        <w:t>So they said to him, “Who are you?” Jesus said to them, “Just what I have been telling you from the beginning.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Pr="00FC6E23">
        <w:rPr>
          <w:rFonts w:ascii="Helvetica Neue" w:hAnsi="Helvetica Neue" w:cs="Times New Roman"/>
          <w:color w:val="000000"/>
        </w:rPr>
        <w:t>I have much to say about you and much to judge, but he who sent me is true, and I declare to the world what I have heard from him.”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FC6E23">
        <w:rPr>
          <w:rFonts w:ascii="Helvetica Neue" w:hAnsi="Helvetica Neue" w:cs="Times New Roman"/>
          <w:color w:val="000000"/>
        </w:rPr>
        <w:t>They did not understand that he had been speaking to them about the Father.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FC6E23">
        <w:rPr>
          <w:rFonts w:ascii="Helvetica Neue" w:hAnsi="Helvetica Neue" w:cs="Times New Roman"/>
          <w:color w:val="000000"/>
        </w:rPr>
        <w:t>So Jesus said to them, “When you have lifted up the Son of Man, then you will know that I am he, and that I do nothing on my own authority, but speak just as the Father taught me.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 w:rsidRPr="00FC6E23">
        <w:rPr>
          <w:rFonts w:ascii="Helvetica Neue" w:hAnsi="Helvetica Neue" w:cs="Times New Roman"/>
          <w:color w:val="000000"/>
        </w:rPr>
        <w:t xml:space="preserve">And he who sent me is with me. He has not left me alone, for I always do </w:t>
      </w:r>
      <w:r w:rsidRPr="00FC6E23">
        <w:rPr>
          <w:rFonts w:ascii="Helvetica Neue" w:hAnsi="Helvetica Neue" w:cs="Times New Roman"/>
          <w:color w:val="000000"/>
        </w:rPr>
        <w:lastRenderedPageBreak/>
        <w:t>the things that are pleasing to him.” </w:t>
      </w:r>
      <w:r w:rsidRPr="00FC6E2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 w:rsidRPr="00FC6E23">
        <w:rPr>
          <w:rFonts w:ascii="Helvetica Neue" w:hAnsi="Helvetica Neue" w:cs="Times New Roman"/>
          <w:color w:val="000000"/>
        </w:rPr>
        <w:t>As he was saying these things, many believed in him.</w:t>
      </w:r>
    </w:p>
    <w:p w14:paraId="3FC89929" w14:textId="77777777" w:rsidR="00FC6E23" w:rsidRPr="00FC6E23" w:rsidRDefault="00FC6E23" w:rsidP="00FC6E23">
      <w:pPr>
        <w:rPr>
          <w:rFonts w:ascii="Times" w:eastAsia="Times New Roman" w:hAnsi="Times" w:cs="Times New Roman"/>
          <w:sz w:val="20"/>
          <w:szCs w:val="20"/>
        </w:rPr>
      </w:pPr>
    </w:p>
    <w:p w14:paraId="74E40D82" w14:textId="476E8263" w:rsidR="007451FB" w:rsidRDefault="00FC6E23" w:rsidP="00FC6E23">
      <w:pPr>
        <w:pStyle w:val="Heading1"/>
      </w:pPr>
      <w:r>
        <w:t>Like Jesus:</w:t>
      </w:r>
    </w:p>
    <w:p w14:paraId="1F02BF38" w14:textId="77777777" w:rsidR="00FC6E23" w:rsidRDefault="00FC6E23" w:rsidP="007451FB"/>
    <w:p w14:paraId="6BE718B4" w14:textId="7AF2287A" w:rsidR="007451FB" w:rsidRPr="007451FB" w:rsidRDefault="00FC6E23" w:rsidP="007451F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 can/will walk with a strong sense of identity (v.1</w:t>
      </w:r>
      <w:r w:rsidR="007451FB" w:rsidRPr="007451FB">
        <w:rPr>
          <w:b/>
          <w:u w:val="single"/>
        </w:rPr>
        <w:t>2</w:t>
      </w:r>
      <w:r>
        <w:rPr>
          <w:b/>
          <w:u w:val="single"/>
        </w:rPr>
        <w:t>-20</w:t>
      </w:r>
      <w:r w:rsidR="007451FB" w:rsidRPr="007451FB">
        <w:rPr>
          <w:b/>
          <w:u w:val="single"/>
        </w:rPr>
        <w:t>)</w:t>
      </w:r>
    </w:p>
    <w:p w14:paraId="1BABA190" w14:textId="77777777" w:rsidR="007451FB" w:rsidRDefault="007451FB" w:rsidP="007451FB">
      <w:pPr>
        <w:pStyle w:val="ListParagraph"/>
      </w:pPr>
    </w:p>
    <w:p w14:paraId="1B4E907D" w14:textId="77777777" w:rsidR="007451FB" w:rsidRDefault="007451FB" w:rsidP="007451FB">
      <w:pPr>
        <w:pStyle w:val="ListParagraph"/>
        <w:ind w:left="1440"/>
      </w:pPr>
    </w:p>
    <w:p w14:paraId="3009D212" w14:textId="7C8A92BD" w:rsidR="007451FB" w:rsidRDefault="00FC6E23" w:rsidP="007451F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 can/will understand things from God’s perspective (v. 21-27</w:t>
      </w:r>
      <w:r w:rsidR="007451FB" w:rsidRPr="007451FB">
        <w:rPr>
          <w:b/>
          <w:u w:val="single"/>
        </w:rPr>
        <w:t>)</w:t>
      </w:r>
    </w:p>
    <w:p w14:paraId="613F21A8" w14:textId="77777777" w:rsidR="00FC6E23" w:rsidRPr="007451FB" w:rsidRDefault="00FC6E23" w:rsidP="00FC6E23">
      <w:pPr>
        <w:pStyle w:val="ListParagraph"/>
        <w:rPr>
          <w:b/>
          <w:u w:val="single"/>
        </w:rPr>
      </w:pPr>
    </w:p>
    <w:p w14:paraId="28E881F2" w14:textId="77777777" w:rsidR="007451FB" w:rsidRDefault="007451FB" w:rsidP="00FC6E23"/>
    <w:p w14:paraId="7ACDD97B" w14:textId="09FE4D77" w:rsidR="007451FB" w:rsidRPr="00FC7823" w:rsidRDefault="00FC6E23" w:rsidP="007451F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 will look to please God with confidence and assurance  (v. 28-30</w:t>
      </w:r>
      <w:r w:rsidR="007451FB" w:rsidRPr="00FC7823">
        <w:rPr>
          <w:b/>
          <w:u w:val="single"/>
        </w:rPr>
        <w:t>)</w:t>
      </w:r>
    </w:p>
    <w:p w14:paraId="461D4935" w14:textId="77777777" w:rsidR="007451FB" w:rsidRDefault="007451FB" w:rsidP="007451FB">
      <w:pPr>
        <w:pStyle w:val="ListParagraph"/>
      </w:pPr>
    </w:p>
    <w:p w14:paraId="37A32B5E" w14:textId="77777777" w:rsidR="007451FB" w:rsidRDefault="007451FB" w:rsidP="007451FB"/>
    <w:p w14:paraId="2EF24A57" w14:textId="3F9C5435" w:rsidR="00650EE2" w:rsidRDefault="00FC6E23" w:rsidP="00FC6E23">
      <w:pPr>
        <w:spacing w:line="480" w:lineRule="auto"/>
        <w:rPr>
          <w:b/>
        </w:rPr>
      </w:pPr>
      <w:r w:rsidRPr="00FC6E23">
        <w:rPr>
          <w:b/>
        </w:rPr>
        <w:t>When we live to please others more than God, we struggle to</w:t>
      </w:r>
      <w:r>
        <w:rPr>
          <w:b/>
        </w:rPr>
        <w:t xml:space="preserve"> prioritize what is most important and cave in to three pressure points:</w:t>
      </w:r>
    </w:p>
    <w:p w14:paraId="6B575A1B" w14:textId="4D40A43D" w:rsidR="00FC6E23" w:rsidRPr="00FC6E23" w:rsidRDefault="00FC6E23" w:rsidP="00FC6E23">
      <w:pPr>
        <w:pStyle w:val="ListParagraph"/>
        <w:numPr>
          <w:ilvl w:val="0"/>
          <w:numId w:val="3"/>
        </w:numPr>
        <w:spacing w:line="480" w:lineRule="auto"/>
        <w:rPr>
          <w:rStyle w:val="Strong"/>
        </w:rPr>
      </w:pPr>
      <w:r w:rsidRPr="00FC6E23">
        <w:rPr>
          <w:rStyle w:val="Strong"/>
        </w:rPr>
        <w:t>Criticism</w:t>
      </w:r>
      <w:bookmarkStart w:id="0" w:name="_GoBack"/>
      <w:bookmarkEnd w:id="0"/>
    </w:p>
    <w:p w14:paraId="0011FDC2" w14:textId="717EF5B9" w:rsidR="00FC6E23" w:rsidRPr="00FC6E23" w:rsidRDefault="00FC6E23" w:rsidP="00FC6E23">
      <w:pPr>
        <w:pStyle w:val="ListParagraph"/>
        <w:numPr>
          <w:ilvl w:val="0"/>
          <w:numId w:val="3"/>
        </w:numPr>
        <w:spacing w:line="480" w:lineRule="auto"/>
        <w:rPr>
          <w:rStyle w:val="Strong"/>
        </w:rPr>
      </w:pPr>
      <w:r w:rsidRPr="00FC6E23">
        <w:rPr>
          <w:rStyle w:val="Strong"/>
        </w:rPr>
        <w:t>Competition</w:t>
      </w:r>
    </w:p>
    <w:p w14:paraId="43E98ACF" w14:textId="2EA5A1D6" w:rsidR="00FC6E23" w:rsidRPr="00FC6E23" w:rsidRDefault="00FC6E23" w:rsidP="00FC6E23">
      <w:pPr>
        <w:pStyle w:val="ListParagraph"/>
        <w:numPr>
          <w:ilvl w:val="0"/>
          <w:numId w:val="3"/>
        </w:numPr>
        <w:spacing w:line="480" w:lineRule="auto"/>
        <w:rPr>
          <w:rStyle w:val="Strong"/>
        </w:rPr>
      </w:pPr>
      <w:r w:rsidRPr="00FC6E23">
        <w:rPr>
          <w:rStyle w:val="Strong"/>
        </w:rPr>
        <w:t>Conflict</w:t>
      </w:r>
    </w:p>
    <w:p w14:paraId="201AC466" w14:textId="77777777" w:rsidR="007451FB" w:rsidRPr="007451FB" w:rsidRDefault="007451FB" w:rsidP="007451FB"/>
    <w:sectPr w:rsidR="007451FB" w:rsidRPr="007451FB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650EE2"/>
    <w:rsid w:val="007451FB"/>
    <w:rsid w:val="00883A52"/>
    <w:rsid w:val="00A876F7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2</cp:revision>
  <dcterms:created xsi:type="dcterms:W3CDTF">2015-03-08T18:30:00Z</dcterms:created>
  <dcterms:modified xsi:type="dcterms:W3CDTF">2015-03-08T18:30:00Z</dcterms:modified>
</cp:coreProperties>
</file>